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A9DE2" w14:textId="08A921F7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2849D4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4D15E6" w:rsidRPr="004D15E6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R4-2407747</w:t>
      </w:r>
    </w:p>
    <w:p w14:paraId="6F67BA58" w14:textId="2E284F4D" w:rsidR="00841BCD" w:rsidRPr="00614DD8" w:rsidRDefault="00A246F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Fukuoka</w:t>
      </w:r>
      <w:r w:rsidR="004D15E6">
        <w:rPr>
          <w:rFonts w:ascii="Arial" w:eastAsia="SimSun" w:hAnsi="Arial" w:cs="Times New Roman"/>
          <w:b/>
          <w:sz w:val="24"/>
          <w:szCs w:val="20"/>
          <w:lang w:val="en-US"/>
        </w:rPr>
        <w:t xml:space="preserve"> City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Japan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20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May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24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7964BA9A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285790DF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425D7648" w14:textId="340BF5EF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182779" w:rsidRPr="00182779">
        <w:rPr>
          <w:rFonts w:ascii="Arial" w:eastAsia="Calibri" w:hAnsi="Arial" w:cs="Arial"/>
          <w:b/>
          <w:bCs/>
          <w:sz w:val="24"/>
          <w:lang w:val="en-US"/>
        </w:rPr>
        <w:t>On Advanced Receivers - Test parameters</w:t>
      </w:r>
    </w:p>
    <w:p w14:paraId="168F75A3" w14:textId="607F3EC0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4A5EFC" w:rsidRPr="004A5EFC">
        <w:rPr>
          <w:rFonts w:ascii="Arial" w:eastAsia="MS Mincho" w:hAnsi="Arial" w:cs="Arial"/>
          <w:b/>
          <w:bCs/>
          <w:sz w:val="24"/>
          <w:szCs w:val="20"/>
          <w:lang w:val="en-US"/>
        </w:rPr>
        <w:t>7.11.2.2</w:t>
      </w:r>
    </w:p>
    <w:p w14:paraId="18A09AA6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6459A121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5D874C1F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2FF516CB" w14:textId="1435AD1F" w:rsidR="00ED623C" w:rsidRDefault="00ED623C" w:rsidP="00BA5069">
      <w:r>
        <w:t xml:space="preserve">In RAN4#110 the following </w:t>
      </w:r>
      <w:r w:rsidR="000E27B9">
        <w:t xml:space="preserve">it was agreed which test settings to be used for DCI index 1-5, however it </w:t>
      </w:r>
      <w:proofErr w:type="gramStart"/>
      <w:r w:rsidR="00BA5069">
        <w:t>still remains</w:t>
      </w:r>
      <w:proofErr w:type="gramEnd"/>
      <w:r w:rsidR="00BA5069">
        <w:t xml:space="preserve"> open which test settings to use for DCI index 6.</w:t>
      </w:r>
      <w:r w:rsidR="008D6CB0">
        <w:t xml:space="preserve"> The following testcases were agreed for DCI index 1-5: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D6CB0" w:rsidRPr="00614DD8" w14:paraId="4AB6BD75" w14:textId="77777777" w:rsidTr="00BF0E73">
        <w:tc>
          <w:tcPr>
            <w:tcW w:w="9617" w:type="dxa"/>
          </w:tcPr>
          <w:p w14:paraId="04034214" w14:textId="77777777" w:rsidR="008D6CB0" w:rsidRDefault="008D6CB0" w:rsidP="00BF0E73">
            <w:pPr>
              <w:rPr>
                <w:b/>
                <w:sz w:val="22"/>
                <w:u w:val="single"/>
              </w:rPr>
            </w:pPr>
            <w:r>
              <w:rPr>
                <w:b/>
                <w:u w:val="single"/>
              </w:rPr>
              <w:t>Test setting for when UE is indicated Modulation order</w:t>
            </w:r>
            <w:r>
              <w:rPr>
                <w:rFonts w:eastAsiaTheme="minorEastAsia"/>
                <w:b/>
                <w:u w:val="single"/>
                <w:lang w:eastAsia="zh-CN"/>
              </w:rPr>
              <w:t xml:space="preserve"> (DCI index 1-5 is indicated)</w:t>
            </w:r>
          </w:p>
          <w:p w14:paraId="0C0AB609" w14:textId="77777777" w:rsidR="008D6CB0" w:rsidRDefault="008D6CB0" w:rsidP="008D6CB0">
            <w:pPr>
              <w:pStyle w:val="ListParagraph"/>
              <w:numPr>
                <w:ilvl w:val="0"/>
                <w:numId w:val="27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Agreement:</w:t>
            </w:r>
          </w:p>
          <w:p w14:paraId="11F636A9" w14:textId="77777777" w:rsidR="008D6CB0" w:rsidRDefault="008D6CB0" w:rsidP="008D6CB0">
            <w:pPr>
              <w:widowControl w:val="0"/>
              <w:numPr>
                <w:ilvl w:val="1"/>
                <w:numId w:val="29"/>
              </w:numPr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For Rank 1+1 with 2T2R</w:t>
            </w:r>
          </w:p>
          <w:p w14:paraId="2D9BBE7F" w14:textId="77777777" w:rsidR="008D6CB0" w:rsidRDefault="008D6CB0" w:rsidP="008D6CB0">
            <w:pPr>
              <w:widowControl w:val="0"/>
              <w:numPr>
                <w:ilvl w:val="2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line="256" w:lineRule="auto"/>
              <w:ind w:left="1021" w:hanging="227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Case2: Orthogonal precoding, TDLC300-100, ULA medium, MCS 13 (Table 1) for Target UE, QPSK for co-UE. full FDRA for the co-UE</w:t>
            </w:r>
          </w:p>
          <w:p w14:paraId="4AE7E474" w14:textId="77777777" w:rsidR="008D6CB0" w:rsidRDefault="008D6CB0" w:rsidP="008D6CB0">
            <w:pPr>
              <w:widowControl w:val="0"/>
              <w:numPr>
                <w:ilvl w:val="1"/>
                <w:numId w:val="29"/>
              </w:numPr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lang w:eastAsia="zh-CN"/>
              </w:rPr>
              <w:t>or Rank 2+2 with 4T4R:</w:t>
            </w:r>
          </w:p>
          <w:p w14:paraId="3D341992" w14:textId="77777777" w:rsidR="008D6CB0" w:rsidRDefault="008D6CB0" w:rsidP="008D6CB0">
            <w:pPr>
              <w:widowControl w:val="0"/>
              <w:numPr>
                <w:ilvl w:val="2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line="256" w:lineRule="auto"/>
              <w:ind w:left="1021" w:hanging="227"/>
              <w:rPr>
                <w:lang w:eastAsia="zh-CN"/>
              </w:rPr>
            </w:pPr>
            <w:r>
              <w:rPr>
                <w:lang w:eastAsia="zh-CN"/>
              </w:rPr>
              <w:t>Case7: Orthogonal precoding, TDLA30-10, ULA Low, MCS 17 (Table 1) for Target UE, 16QAM for co-UE. full FDRA for the co-UE</w:t>
            </w:r>
          </w:p>
          <w:p w14:paraId="12C5D14E" w14:textId="77777777" w:rsidR="008D6CB0" w:rsidRDefault="008D6CB0" w:rsidP="008D6CB0">
            <w:pPr>
              <w:widowControl w:val="0"/>
              <w:numPr>
                <w:ilvl w:val="1"/>
                <w:numId w:val="29"/>
              </w:numPr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For Rank 1+1 with 2T4R:</w:t>
            </w:r>
          </w:p>
          <w:p w14:paraId="49FB59F4" w14:textId="77777777" w:rsidR="008D6CB0" w:rsidRPr="00861566" w:rsidRDefault="008D6CB0" w:rsidP="008D6CB0">
            <w:pPr>
              <w:widowControl w:val="0"/>
              <w:numPr>
                <w:ilvl w:val="2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line="256" w:lineRule="auto"/>
              <w:ind w:left="1021" w:hanging="227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Orthogonal precoding, TDLC300-100, ULA medium, MCS 13 (Table 1) for Target UE, QPSK for co-UE. full FDRA for the co-UE</w:t>
            </w:r>
          </w:p>
        </w:tc>
      </w:tr>
    </w:tbl>
    <w:p w14:paraId="5F8F06D8" w14:textId="77777777" w:rsidR="008D6CB0" w:rsidRPr="00614DD8" w:rsidRDefault="008D6CB0" w:rsidP="008D6CB0">
      <w:pPr>
        <w:rPr>
          <w:lang w:val="en-US"/>
        </w:rPr>
      </w:pPr>
    </w:p>
    <w:p w14:paraId="4F40DB65" w14:textId="77777777" w:rsidR="00ED623C" w:rsidRDefault="00ED623C" w:rsidP="00ED623C">
      <w:r>
        <w:t>In the following we will provide Nokia’s view on the remaining open issues as well as make observations and proposals where needed.</w:t>
      </w:r>
    </w:p>
    <w:p w14:paraId="6FCAC4A3" w14:textId="77777777" w:rsidR="003B659E" w:rsidRPr="00614DD8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777D4ACF" w14:textId="1790A524" w:rsidR="007665CC" w:rsidRDefault="009B073B" w:rsidP="009B073B">
      <w:pPr>
        <w:pStyle w:val="RAN4H2"/>
      </w:pPr>
      <w:r>
        <w:t>Test parameters for the advanced receiver for MU-MIMO</w:t>
      </w:r>
    </w:p>
    <w:p w14:paraId="17E42894" w14:textId="713A09AA" w:rsidR="009B073B" w:rsidRDefault="0028394D" w:rsidP="002E2884">
      <w:pPr>
        <w:pStyle w:val="RAN4H3"/>
        <w:rPr>
          <w:lang w:eastAsia="zh-CN"/>
        </w:rPr>
      </w:pPr>
      <w:r>
        <w:t>Test setting</w:t>
      </w:r>
      <w:r>
        <w:rPr>
          <w:lang w:eastAsia="zh-CN"/>
        </w:rPr>
        <w:t xml:space="preserve"> for when UE is not indicated Modulation order (DCI index 6 is indicated)</w:t>
      </w:r>
    </w:p>
    <w:p w14:paraId="26ACC467" w14:textId="5675166E" w:rsidR="003772F6" w:rsidRPr="003772F6" w:rsidRDefault="00962253" w:rsidP="003772F6">
      <w:pPr>
        <w:rPr>
          <w:lang w:eastAsia="zh-CN"/>
        </w:rPr>
      </w:pPr>
      <w:r>
        <w:rPr>
          <w:lang w:eastAsia="zh-CN"/>
        </w:rPr>
        <w:t xml:space="preserve">In RAN4#110bis test parameters for DCI index 1-5 was agreed, however it was kept open, which </w:t>
      </w:r>
      <w:r w:rsidR="00FE1EA6">
        <w:rPr>
          <w:lang w:eastAsia="zh-CN"/>
        </w:rPr>
        <w:t>test parameters to use when DCI index 6 is indicated (UE must do modulation order blind detection)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861566" w14:paraId="1E12B6EB" w14:textId="77777777" w:rsidTr="00861566">
        <w:trPr>
          <w:jc w:val="center"/>
        </w:trPr>
        <w:tc>
          <w:tcPr>
            <w:tcW w:w="9617" w:type="dxa"/>
          </w:tcPr>
          <w:p w14:paraId="59327418" w14:textId="77777777" w:rsidR="00697D90" w:rsidRDefault="00697D90" w:rsidP="00697D90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Test setting</w:t>
            </w:r>
            <w:r>
              <w:rPr>
                <w:rFonts w:eastAsiaTheme="minorEastAsia"/>
                <w:b/>
                <w:u w:val="single"/>
                <w:lang w:eastAsia="zh-CN"/>
              </w:rPr>
              <w:t xml:space="preserve"> for when UE is not indicated Modulation order (DCI index 6 is indicated)</w:t>
            </w:r>
          </w:p>
          <w:p w14:paraId="7F9C9CB3" w14:textId="77777777" w:rsidR="00697D90" w:rsidRDefault="00697D90" w:rsidP="00697D90">
            <w:pPr>
              <w:pStyle w:val="ListParagraph"/>
              <w:numPr>
                <w:ilvl w:val="0"/>
                <w:numId w:val="27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For Rank 1+1 with 2T2R, </w:t>
            </w:r>
            <w:proofErr w:type="gramStart"/>
            <w:r>
              <w:rPr>
                <w:rFonts w:eastAsiaTheme="minorEastAsia"/>
                <w:lang w:eastAsia="zh-CN"/>
              </w:rPr>
              <w:t>down-select</w:t>
            </w:r>
            <w:proofErr w:type="gramEnd"/>
            <w:r>
              <w:rPr>
                <w:rFonts w:eastAsiaTheme="minorEastAsia"/>
                <w:lang w:eastAsia="zh-CN"/>
              </w:rPr>
              <w:t xml:space="preserve"> among the following cases</w:t>
            </w:r>
            <w:r>
              <w:rPr>
                <w:rFonts w:eastAsia="SimSun"/>
                <w:lang w:eastAsia="zh-CN"/>
              </w:rPr>
              <w:t>:</w:t>
            </w:r>
          </w:p>
          <w:p w14:paraId="36347304" w14:textId="77777777" w:rsidR="00697D90" w:rsidRDefault="00697D90" w:rsidP="00697D90">
            <w:pPr>
              <w:widowControl w:val="0"/>
              <w:numPr>
                <w:ilvl w:val="1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Orthogonal precoding, TDLC300-100, ULA low, MCS 13 (Table 1) for Target UE, QPSK for co-UE, full FDRA for the co-UE</w:t>
            </w:r>
          </w:p>
          <w:p w14:paraId="152D4130" w14:textId="77777777" w:rsidR="00697D90" w:rsidRDefault="00697D90" w:rsidP="00697D90">
            <w:pPr>
              <w:widowControl w:val="0"/>
              <w:numPr>
                <w:ilvl w:val="1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Case26: Orthogonal precoding, TDLC300-100, ULA medium, MCS 17 (Table 1) for Target UE, 16QAM for co-UE, full FDRA for the co-UE</w:t>
            </w:r>
          </w:p>
          <w:p w14:paraId="042A9506" w14:textId="77777777" w:rsidR="00697D90" w:rsidRDefault="00697D90" w:rsidP="00697D90">
            <w:pPr>
              <w:widowControl w:val="0"/>
              <w:numPr>
                <w:ilvl w:val="1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Case 20: </w:t>
            </w:r>
            <w:r>
              <w:rPr>
                <w:rFonts w:eastAsiaTheme="minorEastAsia"/>
                <w:lang w:eastAsia="zh-CN"/>
              </w:rPr>
              <w:t>Orthogonal precoding, TDLC300-100, ULA medium, MCS 13 (Table 1) for Target UE, QPSK for co-UE. full FDRA for the co-UE</w:t>
            </w:r>
            <w:r>
              <w:rPr>
                <w:b/>
                <w:lang w:eastAsia="zh-CN"/>
              </w:rPr>
              <w:t xml:space="preserve"> (as priority for requirement definition)</w:t>
            </w:r>
          </w:p>
          <w:p w14:paraId="70A3BEB3" w14:textId="77777777" w:rsidR="00697D90" w:rsidRDefault="00697D90" w:rsidP="00697D90">
            <w:pPr>
              <w:widowControl w:val="0"/>
              <w:numPr>
                <w:ilvl w:val="1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Companies are encouraged to bring simulation results for all cases above</w:t>
            </w:r>
          </w:p>
          <w:p w14:paraId="54D7C9B8" w14:textId="77777777" w:rsidR="00697D90" w:rsidRDefault="00697D90" w:rsidP="00697D90">
            <w:pPr>
              <w:pStyle w:val="ListParagraph"/>
              <w:numPr>
                <w:ilvl w:val="0"/>
                <w:numId w:val="27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Rank 2+2 with 4T4R:</w:t>
            </w:r>
          </w:p>
          <w:p w14:paraId="756278DF" w14:textId="77777777" w:rsidR="00697D90" w:rsidRDefault="00697D90" w:rsidP="00697D90">
            <w:pPr>
              <w:widowControl w:val="0"/>
              <w:numPr>
                <w:ilvl w:val="1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Option 1: Introduce rank 2+2 4T4R requirements with modulation order blind </w:t>
            </w:r>
            <w:proofErr w:type="gramStart"/>
            <w:r>
              <w:rPr>
                <w:lang w:eastAsia="zh-CN"/>
              </w:rPr>
              <w:t>detection</w:t>
            </w:r>
            <w:proofErr w:type="gramEnd"/>
          </w:p>
          <w:p w14:paraId="5DC40BD4" w14:textId="77777777" w:rsidR="00697D90" w:rsidRDefault="00697D90" w:rsidP="00697D90">
            <w:pPr>
              <w:widowControl w:val="0"/>
              <w:numPr>
                <w:ilvl w:val="2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160" w:line="256" w:lineRule="auto"/>
              <w:ind w:left="1021" w:hanging="227"/>
              <w:rPr>
                <w:lang w:eastAsia="zh-CN"/>
              </w:rPr>
            </w:pPr>
            <w:r>
              <w:rPr>
                <w:lang w:eastAsia="zh-CN"/>
              </w:rPr>
              <w:t>Option 1A (Case 32): Orthogonal precoding, TDLA30-10, XP medium, MCS 13 (Table 1) for Target UE, QPSK for co-UE, full FDRA for the co-UE</w:t>
            </w:r>
          </w:p>
          <w:p w14:paraId="4506B7EE" w14:textId="77777777" w:rsidR="00697D90" w:rsidRDefault="00697D90" w:rsidP="00697D90">
            <w:pPr>
              <w:widowControl w:val="0"/>
              <w:numPr>
                <w:ilvl w:val="2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160" w:line="256" w:lineRule="auto"/>
              <w:ind w:left="1021" w:hanging="227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1B (Case 31): </w:t>
            </w:r>
            <w:r>
              <w:rPr>
                <w:lang w:eastAsia="zh-CN"/>
              </w:rPr>
              <w:t xml:space="preserve">Orthogonal precoding, TDLA30-10, </w:t>
            </w:r>
            <w:r>
              <w:rPr>
                <w:rFonts w:eastAsia="SimSun"/>
                <w:lang w:eastAsia="zh-CN"/>
              </w:rPr>
              <w:t>ULA Low</w:t>
            </w:r>
            <w:r>
              <w:rPr>
                <w:lang w:eastAsia="zh-CN"/>
              </w:rPr>
              <w:t>, MCS 13 (Table 1) for Target UE, QPSK for co-UE, full FDRA for the co-UE</w:t>
            </w:r>
          </w:p>
          <w:p w14:paraId="2DCAFF3A" w14:textId="77777777" w:rsidR="00697D90" w:rsidRDefault="00697D90" w:rsidP="00697D90">
            <w:pPr>
              <w:widowControl w:val="0"/>
              <w:numPr>
                <w:ilvl w:val="1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Option 2: Do not introduce rank 2+2 4T4R requirements with modulation order blind </w:t>
            </w:r>
            <w:proofErr w:type="gramStart"/>
            <w:r>
              <w:rPr>
                <w:lang w:eastAsia="zh-CN"/>
              </w:rPr>
              <w:t>detection</w:t>
            </w:r>
            <w:proofErr w:type="gramEnd"/>
          </w:p>
          <w:p w14:paraId="5FAE1EC6" w14:textId="77777777" w:rsidR="00697D90" w:rsidRDefault="00697D90" w:rsidP="00697D90">
            <w:pPr>
              <w:pStyle w:val="ListParagraph"/>
              <w:numPr>
                <w:ilvl w:val="0"/>
                <w:numId w:val="27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For Rank 1+1 with 2T4R, if introduced, </w:t>
            </w:r>
            <w:proofErr w:type="gramStart"/>
            <w:r>
              <w:rPr>
                <w:rFonts w:eastAsia="SimSun"/>
                <w:lang w:eastAsia="zh-CN"/>
              </w:rPr>
              <w:t>down-select</w:t>
            </w:r>
            <w:proofErr w:type="gramEnd"/>
            <w:r>
              <w:rPr>
                <w:rFonts w:eastAsia="SimSun"/>
                <w:lang w:eastAsia="zh-CN"/>
              </w:rPr>
              <w:t xml:space="preserve"> among the following test cases:</w:t>
            </w:r>
          </w:p>
          <w:p w14:paraId="35DF6F71" w14:textId="77777777" w:rsidR="00697D90" w:rsidRDefault="00697D90" w:rsidP="00697D90">
            <w:pPr>
              <w:widowControl w:val="0"/>
              <w:numPr>
                <w:ilvl w:val="1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Orthogonal precoding, TDLC300-100, ULA low, MCS 13 (Table 1) for Target UE, QPSK for co-UE, full FDRA for the co-UE</w:t>
            </w:r>
          </w:p>
          <w:p w14:paraId="57C30FE6" w14:textId="77777777" w:rsidR="00697D90" w:rsidRDefault="00697D90" w:rsidP="00697D90">
            <w:pPr>
              <w:widowControl w:val="0"/>
              <w:numPr>
                <w:ilvl w:val="1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Case 29: Orthogonal precoding, TDLC300-100, ULA medium, MCS 17 (Table 1) for Target UE, 16QAM for co-UE, full FDRA for the co-UE </w:t>
            </w:r>
          </w:p>
          <w:p w14:paraId="7145E030" w14:textId="77777777" w:rsidR="00697D90" w:rsidRDefault="00697D90" w:rsidP="00697D90">
            <w:pPr>
              <w:widowControl w:val="0"/>
              <w:numPr>
                <w:ilvl w:val="1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Case 23: </w:t>
            </w:r>
            <w:r>
              <w:rPr>
                <w:rFonts w:eastAsiaTheme="minorEastAsia"/>
                <w:lang w:eastAsia="zh-CN"/>
              </w:rPr>
              <w:t>Orthogonal precoding, TDLC300-100, ULA medium, MCS 13 (Table 1) for Target UE, QPSK for co-UE. full FDRA for the co-UE</w:t>
            </w:r>
          </w:p>
          <w:p w14:paraId="20B69863" w14:textId="77777777" w:rsidR="00697D90" w:rsidRDefault="00697D90" w:rsidP="00697D90">
            <w:pPr>
              <w:widowControl w:val="0"/>
              <w:numPr>
                <w:ilvl w:val="1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</w:pPr>
            <w:r>
              <w:rPr>
                <w:lang w:eastAsia="zh-CN"/>
              </w:rPr>
              <w:t>Companies</w:t>
            </w:r>
            <w:r>
              <w:rPr>
                <w:rFonts w:eastAsiaTheme="minorEastAsia"/>
                <w:lang w:eastAsia="zh-CN"/>
              </w:rPr>
              <w:t xml:space="preserve"> are encouraged to bring simulation results for all cases above</w:t>
            </w:r>
          </w:p>
          <w:p w14:paraId="37FDC8F2" w14:textId="77777777" w:rsidR="00861566" w:rsidRPr="00697D90" w:rsidRDefault="00861566" w:rsidP="005C23A4"/>
        </w:tc>
      </w:tr>
    </w:tbl>
    <w:p w14:paraId="6A39FCD2" w14:textId="144B714F" w:rsidR="00E46C34" w:rsidRDefault="00E46C34" w:rsidP="005C23A4">
      <w:pPr>
        <w:rPr>
          <w:lang w:val="en-US"/>
        </w:rPr>
      </w:pPr>
    </w:p>
    <w:p w14:paraId="6247C324" w14:textId="23763DA3" w:rsidR="003B6EC5" w:rsidRPr="00BC2D87" w:rsidRDefault="003B6EC5" w:rsidP="005C23A4">
      <w:pPr>
        <w:rPr>
          <w:b/>
          <w:u w:val="single"/>
          <w:lang w:val="en-US"/>
        </w:rPr>
      </w:pPr>
      <w:r w:rsidRPr="00BC2D87">
        <w:rPr>
          <w:rFonts w:eastAsia="SimSun"/>
          <w:b/>
          <w:u w:val="single"/>
          <w:lang w:eastAsia="zh-CN"/>
        </w:rPr>
        <w:t>For Rank 1+1 with 2T2R</w:t>
      </w:r>
    </w:p>
    <w:p w14:paraId="0747085E" w14:textId="3786F251" w:rsidR="003B6EC5" w:rsidRDefault="002A0B2B" w:rsidP="005C23A4">
      <w:pPr>
        <w:rPr>
          <w:lang w:val="en-US"/>
        </w:rPr>
      </w:pPr>
      <w:r>
        <w:rPr>
          <w:lang w:val="en-US"/>
        </w:rPr>
        <w:t xml:space="preserve">Based on our simulation results </w:t>
      </w:r>
      <w:r w:rsidR="003C6646">
        <w:rPr>
          <w:lang w:val="en-US"/>
        </w:rPr>
        <w:fldChar w:fldCharType="begin"/>
      </w:r>
      <w:r w:rsidR="003C6646">
        <w:rPr>
          <w:lang w:val="en-US"/>
        </w:rPr>
        <w:instrText xml:space="preserve"> REF _Ref166401197 \r \h </w:instrText>
      </w:r>
      <w:r w:rsidR="003C6646">
        <w:rPr>
          <w:lang w:val="en-US"/>
        </w:rPr>
      </w:r>
      <w:r w:rsidR="003C6646">
        <w:rPr>
          <w:lang w:val="en-US"/>
        </w:rPr>
        <w:fldChar w:fldCharType="separate"/>
      </w:r>
      <w:r w:rsidR="003C6646">
        <w:rPr>
          <w:lang w:val="en-US"/>
        </w:rPr>
        <w:t>[2]</w:t>
      </w:r>
      <w:r w:rsidR="003C6646">
        <w:rPr>
          <w:lang w:val="en-US"/>
        </w:rPr>
        <w:fldChar w:fldCharType="end"/>
      </w:r>
      <w:r w:rsidR="003C6646">
        <w:rPr>
          <w:lang w:val="en-US"/>
        </w:rPr>
        <w:t xml:space="preserve"> </w:t>
      </w:r>
      <w:r>
        <w:rPr>
          <w:lang w:val="en-US"/>
        </w:rPr>
        <w:t>we see t</w:t>
      </w:r>
      <w:r w:rsidR="00CE6BDE">
        <w:rPr>
          <w:lang w:val="en-US"/>
        </w:rPr>
        <w:t>he new</w:t>
      </w:r>
      <w:r>
        <w:rPr>
          <w:lang w:val="en-US"/>
        </w:rPr>
        <w:t>ly</w:t>
      </w:r>
      <w:r w:rsidR="00CE6BDE">
        <w:rPr>
          <w:lang w:val="en-US"/>
        </w:rPr>
        <w:t xml:space="preserve"> added case </w:t>
      </w:r>
      <w:r w:rsidR="00EF1CDB">
        <w:rPr>
          <w:lang w:val="en-US"/>
        </w:rPr>
        <w:t>“</w:t>
      </w:r>
      <w:r w:rsidR="00EF1CDB" w:rsidRPr="00480057">
        <w:rPr>
          <w:i/>
          <w:iCs/>
          <w:lang w:val="en-US"/>
        </w:rPr>
        <w:t>Orthogonal precoding, TDLC300-100, ULA low, MCS 13 (Table 1) for Target UE, QPSK for co-UE, full FDRA for the co-UE</w:t>
      </w:r>
      <w:r w:rsidR="00EF1CDB">
        <w:rPr>
          <w:lang w:val="en-US"/>
        </w:rPr>
        <w:t>”</w:t>
      </w:r>
      <w:r w:rsidR="003527C5">
        <w:rPr>
          <w:lang w:val="en-US"/>
        </w:rPr>
        <w:t xml:space="preserve"> (20a)</w:t>
      </w:r>
      <w:r w:rsidR="00EF1CDB">
        <w:rPr>
          <w:lang w:val="en-US"/>
        </w:rPr>
        <w:t xml:space="preserve"> </w:t>
      </w:r>
      <w:r>
        <w:rPr>
          <w:lang w:val="en-US"/>
        </w:rPr>
        <w:t>as a fe</w:t>
      </w:r>
      <w:r w:rsidR="000612F2">
        <w:rPr>
          <w:lang w:val="en-US"/>
        </w:rPr>
        <w:t>asible</w:t>
      </w:r>
      <w:r w:rsidR="00C734A5">
        <w:rPr>
          <w:lang w:val="en-US"/>
        </w:rPr>
        <w:t>, however with limited gain over reference</w:t>
      </w:r>
      <w:r w:rsidR="003527C5">
        <w:rPr>
          <w:lang w:val="en-US"/>
        </w:rPr>
        <w:t xml:space="preserve"> compared to </w:t>
      </w:r>
      <w:r w:rsidR="003E1A73">
        <w:rPr>
          <w:lang w:val="en-US"/>
        </w:rPr>
        <w:t>“</w:t>
      </w:r>
      <w:r w:rsidR="003E1A73" w:rsidRPr="003E1A73">
        <w:rPr>
          <w:i/>
          <w:iCs/>
          <w:lang w:val="en-US"/>
        </w:rPr>
        <w:t>Case 20: Orthogonal precoding, TDLC300-100, ULA medium, MCS 13 (Table 1) for Target UE, QPSK for co-UE. full FDRA for the co-UE</w:t>
      </w:r>
      <w:r w:rsidR="003E1A73">
        <w:rPr>
          <w:lang w:val="en-US"/>
        </w:rPr>
        <w:t>”</w:t>
      </w:r>
      <w:r w:rsidR="003527C5">
        <w:rPr>
          <w:lang w:val="en-US"/>
        </w:rPr>
        <w:t xml:space="preserve"> (</w:t>
      </w:r>
      <w:r w:rsidR="00922B07">
        <w:rPr>
          <w:lang w:val="en-US"/>
        </w:rPr>
        <w:t xml:space="preserve">2.9dB gain vs 6.8dB). In addition, case 20 </w:t>
      </w:r>
      <w:r w:rsidR="00FB6786">
        <w:rPr>
          <w:lang w:val="en-US"/>
        </w:rPr>
        <w:t xml:space="preserve">configuration </w:t>
      </w:r>
      <w:r w:rsidR="007F625F">
        <w:rPr>
          <w:lang w:val="en-US"/>
        </w:rPr>
        <w:t xml:space="preserve">is </w:t>
      </w:r>
      <w:r w:rsidR="00FB6786">
        <w:rPr>
          <w:lang w:val="en-US"/>
        </w:rPr>
        <w:t xml:space="preserve">the same as </w:t>
      </w:r>
      <w:r w:rsidR="007F625F">
        <w:rPr>
          <w:lang w:val="en-US"/>
        </w:rPr>
        <w:t xml:space="preserve">the already agreed case </w:t>
      </w:r>
      <w:r w:rsidR="0055399B">
        <w:rPr>
          <w:lang w:val="en-US"/>
        </w:rPr>
        <w:t>2 for DCI index 2.</w:t>
      </w:r>
      <w:r w:rsidR="0055399B">
        <w:rPr>
          <w:lang w:val="en-US"/>
        </w:rPr>
        <w:br/>
        <w:t xml:space="preserve">Based on </w:t>
      </w:r>
      <w:r w:rsidR="00C359D3">
        <w:rPr>
          <w:lang w:val="en-US"/>
        </w:rPr>
        <w:t xml:space="preserve">the higher gain as well as the alignment with the DCI index 2 agreed testcase, we see </w:t>
      </w:r>
      <w:r w:rsidR="00D31DA6">
        <w:rPr>
          <w:lang w:val="en-US"/>
        </w:rPr>
        <w:t>“</w:t>
      </w:r>
      <w:r w:rsidR="00D31DA6" w:rsidRPr="00D31DA6">
        <w:rPr>
          <w:i/>
          <w:iCs/>
          <w:lang w:val="en-US"/>
        </w:rPr>
        <w:t>Case 20: Orthogonal precoding, TDLC300-100, ULA medium, MCS 13 (Table 1) for Target UE, QPSK for co-UE. full FDRA for the co-UE</w:t>
      </w:r>
      <w:r w:rsidR="00D31DA6">
        <w:rPr>
          <w:lang w:val="en-US"/>
        </w:rPr>
        <w:t>”</w:t>
      </w:r>
      <w:r w:rsidR="00C359D3">
        <w:rPr>
          <w:lang w:val="en-US"/>
        </w:rPr>
        <w:t xml:space="preserve"> as the most optimal selection for Ran</w:t>
      </w:r>
      <w:r w:rsidR="004458AC">
        <w:rPr>
          <w:lang w:val="en-US"/>
        </w:rPr>
        <w:t>k</w:t>
      </w:r>
      <w:r w:rsidR="00C359D3">
        <w:rPr>
          <w:lang w:val="en-US"/>
        </w:rPr>
        <w:t xml:space="preserve"> 1+1 with 2T2R</w:t>
      </w:r>
      <w:r w:rsidR="00AC7C19">
        <w:rPr>
          <w:lang w:val="en-US"/>
        </w:rPr>
        <w:t>.</w:t>
      </w:r>
    </w:p>
    <w:p w14:paraId="0B396960" w14:textId="02BD8965" w:rsidR="00B633A6" w:rsidRPr="00C55F59" w:rsidRDefault="00C96E1F" w:rsidP="00C55F59">
      <w:pPr>
        <w:pStyle w:val="RAN4observation0"/>
        <w:rPr>
          <w:lang w:val="en-US"/>
        </w:rPr>
      </w:pPr>
      <w:r>
        <w:rPr>
          <w:lang w:val="en-US"/>
        </w:rPr>
        <w:t xml:space="preserve">Our simulations show that </w:t>
      </w:r>
      <w:r w:rsidR="00B633A6">
        <w:rPr>
          <w:lang w:val="en-US"/>
        </w:rPr>
        <w:t>“</w:t>
      </w:r>
      <w:r w:rsidR="00B633A6" w:rsidRPr="00D31DA6">
        <w:rPr>
          <w:i/>
          <w:iCs/>
          <w:lang w:val="en-US"/>
        </w:rPr>
        <w:t>Case26: Orthogonal precoding, TDLC300-100, ULA medium, MCS 17 (Table 1) for Target UE, 16QAM for co-UE, full FDRA for the co-UE</w:t>
      </w:r>
      <w:r w:rsidR="00B633A6">
        <w:rPr>
          <w:lang w:val="en-US"/>
        </w:rPr>
        <w:t xml:space="preserve">” have too high </w:t>
      </w:r>
      <w:r w:rsidR="00C55F59">
        <w:rPr>
          <w:lang w:val="en-US"/>
        </w:rPr>
        <w:t>SNR for requirement definition.</w:t>
      </w:r>
    </w:p>
    <w:p w14:paraId="28EA87E4" w14:textId="741E539E" w:rsidR="00C359D3" w:rsidRPr="009C77A1" w:rsidRDefault="009C77A1" w:rsidP="009C77A1">
      <w:pPr>
        <w:pStyle w:val="RAN4observation0"/>
        <w:rPr>
          <w:lang w:val="en-US" w:eastAsia="zh-CN"/>
        </w:rPr>
      </w:pPr>
      <w:r>
        <w:rPr>
          <w:lang w:val="en-US" w:eastAsia="zh-CN"/>
        </w:rPr>
        <w:t>Compared to “</w:t>
      </w:r>
      <w:r w:rsidRPr="00D31DA6">
        <w:rPr>
          <w:i/>
          <w:iCs/>
          <w:lang w:val="en-US" w:eastAsia="zh-CN"/>
        </w:rPr>
        <w:t>Orthogonal precoding, TDLC300-100, ULA low, MCS 13 (Table 1) for Target UE, QPSK for co-UE, full FDRA for the co-UE</w:t>
      </w:r>
      <w:r>
        <w:rPr>
          <w:lang w:val="en-US" w:eastAsia="zh-CN"/>
        </w:rPr>
        <w:t>”</w:t>
      </w:r>
      <w:r w:rsidR="00403B9A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AC7C19">
        <w:rPr>
          <w:lang w:eastAsia="zh-CN"/>
        </w:rPr>
        <w:t>“</w:t>
      </w:r>
      <w:r w:rsidR="00AC7C19" w:rsidRPr="00D31DA6">
        <w:rPr>
          <w:i/>
          <w:iCs/>
          <w:lang w:eastAsia="zh-CN"/>
        </w:rPr>
        <w:t xml:space="preserve">Case 20: </w:t>
      </w:r>
      <w:r w:rsidR="00AC7C19" w:rsidRPr="00D31DA6">
        <w:rPr>
          <w:rFonts w:eastAsiaTheme="minorEastAsia"/>
          <w:i/>
          <w:iCs/>
          <w:lang w:eastAsia="zh-CN"/>
        </w:rPr>
        <w:t>Orthogonal precoding, TDLC300-100, ULA medium, MCS 13 (Table 1) for Target UE, QPSK for co-UE. full FDRA for the co-UE</w:t>
      </w:r>
      <w:r w:rsidR="00AC7C19" w:rsidRPr="009C77A1">
        <w:rPr>
          <w:rFonts w:eastAsiaTheme="minorEastAsia"/>
          <w:lang w:eastAsia="zh-CN"/>
        </w:rPr>
        <w:t xml:space="preserve">” </w:t>
      </w:r>
      <w:r w:rsidR="00425746" w:rsidRPr="009C77A1">
        <w:rPr>
          <w:rFonts w:eastAsiaTheme="minorEastAsia"/>
          <w:lang w:eastAsia="zh-CN"/>
        </w:rPr>
        <w:t xml:space="preserve">provides the best gain and is also aligned with the already agreed case </w:t>
      </w:r>
      <w:r w:rsidR="000E6E2A">
        <w:rPr>
          <w:rFonts w:eastAsiaTheme="minorEastAsia"/>
          <w:lang w:eastAsia="zh-CN"/>
        </w:rPr>
        <w:t xml:space="preserve">for </w:t>
      </w:r>
      <w:r w:rsidR="00606751" w:rsidRPr="009C77A1">
        <w:rPr>
          <w:rFonts w:eastAsiaTheme="minorEastAsia"/>
          <w:lang w:eastAsia="zh-CN"/>
        </w:rPr>
        <w:t xml:space="preserve">DCI index 2 </w:t>
      </w:r>
      <w:r w:rsidR="000E6E2A">
        <w:rPr>
          <w:rFonts w:eastAsiaTheme="minorEastAsia"/>
          <w:lang w:eastAsia="zh-CN"/>
        </w:rPr>
        <w:t>with</w:t>
      </w:r>
      <w:r w:rsidR="00425746" w:rsidRPr="009C77A1">
        <w:rPr>
          <w:rFonts w:eastAsiaTheme="minorEastAsia"/>
          <w:lang w:eastAsia="zh-CN"/>
        </w:rPr>
        <w:t xml:space="preserve"> rank 1+1 with 2T2R</w:t>
      </w:r>
      <w:r w:rsidR="00606751" w:rsidRPr="009C77A1">
        <w:rPr>
          <w:rFonts w:eastAsiaTheme="minorEastAsia"/>
          <w:lang w:eastAsia="zh-CN"/>
        </w:rPr>
        <w:t>.</w:t>
      </w:r>
    </w:p>
    <w:p w14:paraId="78A4380F" w14:textId="4C552F34" w:rsidR="00606751" w:rsidRPr="00606751" w:rsidRDefault="00691D3B" w:rsidP="00606751">
      <w:pPr>
        <w:pStyle w:val="RAN4proposal"/>
        <w:rPr>
          <w:lang w:eastAsia="zh-CN"/>
        </w:rPr>
      </w:pPr>
      <w:r>
        <w:rPr>
          <w:lang w:eastAsia="zh-CN"/>
        </w:rPr>
        <w:t>For Rank 1+1 with 2T2R d</w:t>
      </w:r>
      <w:r w:rsidR="00606751">
        <w:rPr>
          <w:lang w:eastAsia="zh-CN"/>
        </w:rPr>
        <w:t>efine requirements for DCI index 6 using “</w:t>
      </w:r>
      <w:r w:rsidR="00606751" w:rsidRPr="004B101C">
        <w:rPr>
          <w:i/>
          <w:iCs w:val="0"/>
          <w:lang w:eastAsia="zh-CN"/>
        </w:rPr>
        <w:t xml:space="preserve">Case 20: </w:t>
      </w:r>
      <w:r w:rsidR="00606751" w:rsidRPr="004B101C">
        <w:rPr>
          <w:rFonts w:eastAsiaTheme="minorEastAsia"/>
          <w:i/>
          <w:iCs w:val="0"/>
          <w:lang w:eastAsia="zh-CN"/>
        </w:rPr>
        <w:t>Orthogonal precoding, TDLC300-100, ULA medium, MCS 13 (Table 1) for Target UE, QPSK for co-UE. full FDRA for the co-UE</w:t>
      </w:r>
      <w:r w:rsidR="00606751">
        <w:rPr>
          <w:rFonts w:eastAsiaTheme="minorEastAsia"/>
          <w:lang w:eastAsia="zh-CN"/>
        </w:rPr>
        <w:t>”</w:t>
      </w:r>
    </w:p>
    <w:p w14:paraId="0E65BB2B" w14:textId="77777777" w:rsidR="00BC2D87" w:rsidRDefault="00BC2D87" w:rsidP="005C23A4">
      <w:pPr>
        <w:rPr>
          <w:lang w:val="en-US"/>
        </w:rPr>
      </w:pPr>
    </w:p>
    <w:p w14:paraId="4373E4F2" w14:textId="5022FF64" w:rsidR="00E10C54" w:rsidRDefault="00E10C54" w:rsidP="005C23A4">
      <w:pPr>
        <w:rPr>
          <w:rFonts w:eastAsia="SimSun"/>
          <w:b/>
          <w:u w:val="single"/>
          <w:lang w:eastAsia="zh-CN"/>
        </w:rPr>
      </w:pPr>
      <w:r w:rsidRPr="00BC2D87">
        <w:rPr>
          <w:rFonts w:eastAsia="SimSun"/>
          <w:b/>
          <w:u w:val="single"/>
          <w:lang w:eastAsia="zh-CN"/>
        </w:rPr>
        <w:t>For Rank 1+1 with 2T4R</w:t>
      </w:r>
    </w:p>
    <w:p w14:paraId="5C8E3857" w14:textId="3247E525" w:rsidR="003E1A73" w:rsidRDefault="003E1A73" w:rsidP="003E1A73">
      <w:pPr>
        <w:rPr>
          <w:lang w:val="en-US"/>
        </w:rPr>
      </w:pPr>
      <w:r>
        <w:rPr>
          <w:lang w:val="en-US"/>
        </w:rPr>
        <w:t xml:space="preserve">Based on our simulation results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_Ref166401197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 we see the newly added case “</w:t>
      </w:r>
      <w:r w:rsidR="00480057" w:rsidRPr="00480057">
        <w:rPr>
          <w:i/>
          <w:iCs/>
          <w:lang w:val="en-US"/>
        </w:rPr>
        <w:t>Orthogonal precoding, TDLC300-100, ULA low, MCS 13 (Table 1) for Target UE, QPSK for co-UE, full FDRA for the co-UE</w:t>
      </w:r>
      <w:r>
        <w:rPr>
          <w:lang w:val="en-US"/>
        </w:rPr>
        <w:t>” (20a) as a feasible, however with limited gain over reference compared to “</w:t>
      </w:r>
      <w:r w:rsidR="00480057" w:rsidRPr="00480057">
        <w:rPr>
          <w:i/>
          <w:iCs/>
          <w:lang w:val="en-US"/>
        </w:rPr>
        <w:t>Case 23: Orthogonal precoding, TDLC300-100, ULA medium, MCS 13 (Table 1) for Target UE, QPSK for co-UE. full FDRA for the co-UE</w:t>
      </w:r>
      <w:r w:rsidRPr="00FE4650">
        <w:rPr>
          <w:lang w:val="en-US"/>
        </w:rPr>
        <w:t>” (</w:t>
      </w:r>
      <w:r w:rsidR="005B1D59" w:rsidRPr="00FE4650">
        <w:rPr>
          <w:lang w:val="en-US"/>
        </w:rPr>
        <w:t>1.1</w:t>
      </w:r>
      <w:r w:rsidRPr="00FE4650">
        <w:rPr>
          <w:lang w:val="en-US"/>
        </w:rPr>
        <w:t xml:space="preserve">dB gain vs </w:t>
      </w:r>
      <w:r w:rsidR="00D801AB" w:rsidRPr="00FE4650">
        <w:rPr>
          <w:lang w:val="en-US"/>
        </w:rPr>
        <w:t>7</w:t>
      </w:r>
      <w:r w:rsidRPr="00FE4650">
        <w:rPr>
          <w:lang w:val="en-US"/>
        </w:rPr>
        <w:t>.</w:t>
      </w:r>
      <w:r w:rsidR="00D801AB" w:rsidRPr="00FE4650">
        <w:rPr>
          <w:lang w:val="en-US"/>
        </w:rPr>
        <w:t>9</w:t>
      </w:r>
      <w:r w:rsidRPr="00FE4650">
        <w:rPr>
          <w:lang w:val="en-US"/>
        </w:rPr>
        <w:t>dB).</w:t>
      </w:r>
      <w:r>
        <w:rPr>
          <w:lang w:val="en-US"/>
        </w:rPr>
        <w:t xml:space="preserve"> In addition, </w:t>
      </w:r>
      <w:r w:rsidR="00480057">
        <w:rPr>
          <w:lang w:val="en-US"/>
        </w:rPr>
        <w:t>C</w:t>
      </w:r>
      <w:r>
        <w:rPr>
          <w:lang w:val="en-US"/>
        </w:rPr>
        <w:t>ase 2</w:t>
      </w:r>
      <w:r w:rsidR="00480057">
        <w:rPr>
          <w:lang w:val="en-US"/>
        </w:rPr>
        <w:t>3</w:t>
      </w:r>
      <w:r>
        <w:rPr>
          <w:lang w:val="en-US"/>
        </w:rPr>
        <w:t xml:space="preserve"> configuration is the same as the already agreed case </w:t>
      </w:r>
      <w:r w:rsidR="00456669">
        <w:rPr>
          <w:lang w:val="en-US"/>
        </w:rPr>
        <w:t xml:space="preserve">7 </w:t>
      </w:r>
      <w:r>
        <w:rPr>
          <w:lang w:val="en-US"/>
        </w:rPr>
        <w:t>for DCI index 2.</w:t>
      </w:r>
      <w:r>
        <w:rPr>
          <w:lang w:val="en-US"/>
        </w:rPr>
        <w:br/>
        <w:t>Based on the higher gain as well as the alignment with the DCI index 2 agreed testcase, we see “</w:t>
      </w:r>
      <w:r w:rsidR="00456669" w:rsidRPr="00480057">
        <w:rPr>
          <w:i/>
          <w:iCs/>
          <w:lang w:val="en-US"/>
        </w:rPr>
        <w:t>Case 23: Orthogonal precoding, TDLC300-100, ULA medium, MCS 13 (Table 1) for Target UE, QPSK for co-UE. full FDRA for the co-UE</w:t>
      </w:r>
      <w:r>
        <w:rPr>
          <w:lang w:val="en-US"/>
        </w:rPr>
        <w:t>” as the most optimal selection for Rank 1+1 with 2T</w:t>
      </w:r>
      <w:r w:rsidR="00456669">
        <w:rPr>
          <w:lang w:val="en-US"/>
        </w:rPr>
        <w:t>4</w:t>
      </w:r>
      <w:r>
        <w:rPr>
          <w:lang w:val="en-US"/>
        </w:rPr>
        <w:t>R.</w:t>
      </w:r>
    </w:p>
    <w:p w14:paraId="557AA163" w14:textId="77777777" w:rsidR="003E1A73" w:rsidRPr="00BC2D87" w:rsidRDefault="003E1A73" w:rsidP="005C23A4">
      <w:pPr>
        <w:rPr>
          <w:b/>
          <w:bCs/>
          <w:u w:val="single"/>
          <w:lang w:val="en-US"/>
        </w:rPr>
      </w:pPr>
    </w:p>
    <w:p w14:paraId="3A719915" w14:textId="1B1077C5" w:rsidR="00C43931" w:rsidRDefault="00C43931" w:rsidP="00C43931">
      <w:pPr>
        <w:pStyle w:val="RAN4observation0"/>
        <w:rPr>
          <w:lang w:val="en-US"/>
        </w:rPr>
      </w:pPr>
      <w:r>
        <w:rPr>
          <w:lang w:val="en-US"/>
        </w:rPr>
        <w:t>Our simulations show that “</w:t>
      </w:r>
      <w:r w:rsidRPr="00D31DA6">
        <w:rPr>
          <w:i/>
          <w:iCs/>
          <w:lang w:val="en-US"/>
        </w:rPr>
        <w:t>Case 29: Orthogonal precoding, TDLC300-100, ULA medium, MCS 17 (Table 1) for Target UE, 16QAM for co-UE, full FDRA for the co-UE</w:t>
      </w:r>
      <w:r>
        <w:rPr>
          <w:lang w:val="en-US"/>
        </w:rPr>
        <w:t>” have too high SNR for requirement definition.</w:t>
      </w:r>
    </w:p>
    <w:p w14:paraId="330A86D5" w14:textId="77777777" w:rsidR="00C43931" w:rsidRPr="00764AA9" w:rsidRDefault="00C43931" w:rsidP="00C43931">
      <w:pPr>
        <w:pStyle w:val="RAN4observation0"/>
        <w:rPr>
          <w:lang w:val="en-US"/>
        </w:rPr>
      </w:pPr>
      <w:r>
        <w:rPr>
          <w:lang w:val="en-US"/>
        </w:rPr>
        <w:lastRenderedPageBreak/>
        <w:t xml:space="preserve">Compared to </w:t>
      </w:r>
      <w:r w:rsidRPr="00764AA9">
        <w:rPr>
          <w:lang w:val="en-US"/>
        </w:rPr>
        <w:t>“</w:t>
      </w:r>
      <w:r w:rsidRPr="00D31DA6">
        <w:rPr>
          <w:i/>
          <w:iCs/>
          <w:lang w:val="en-US"/>
        </w:rPr>
        <w:t>Orthogonal precoding, TDLC300-100, ULA low, MCS 13 (Table 1) for Target UE, QPSK for co-UE, full FDRA for the co-UE</w:t>
      </w:r>
      <w:r w:rsidRPr="00764AA9">
        <w:rPr>
          <w:lang w:val="en-US"/>
        </w:rPr>
        <w:t>”</w:t>
      </w:r>
      <w:r>
        <w:rPr>
          <w:lang w:val="en-US"/>
        </w:rPr>
        <w:t xml:space="preserve">, </w:t>
      </w:r>
      <w:r w:rsidRPr="00764AA9">
        <w:rPr>
          <w:lang w:val="en-US"/>
        </w:rPr>
        <w:t>“</w:t>
      </w:r>
      <w:r w:rsidRPr="00D31DA6">
        <w:rPr>
          <w:i/>
          <w:iCs/>
          <w:lang w:val="en-US"/>
        </w:rPr>
        <w:t>Case 23: Orthogonal precoding, TDLC300-100, ULA medium, MCS 13 (Table 1) for Target UE, QPSK for co-UE. full FDRA for the co-UE</w:t>
      </w:r>
      <w:r w:rsidRPr="00764AA9">
        <w:rPr>
          <w:lang w:val="en-US"/>
        </w:rPr>
        <w:t xml:space="preserve">” </w:t>
      </w:r>
      <w:r w:rsidRPr="009C77A1">
        <w:rPr>
          <w:rFonts w:eastAsiaTheme="minorEastAsia"/>
          <w:lang w:eastAsia="zh-CN"/>
        </w:rPr>
        <w:t xml:space="preserve">provides the best gain and is also aligned with the already agreed case </w:t>
      </w:r>
      <w:r>
        <w:rPr>
          <w:rFonts w:eastAsiaTheme="minorEastAsia"/>
          <w:lang w:eastAsia="zh-CN"/>
        </w:rPr>
        <w:t xml:space="preserve">for </w:t>
      </w:r>
      <w:r w:rsidRPr="009C77A1">
        <w:rPr>
          <w:rFonts w:eastAsiaTheme="minorEastAsia"/>
          <w:lang w:eastAsia="zh-CN"/>
        </w:rPr>
        <w:t xml:space="preserve">DCI index 2 </w:t>
      </w:r>
      <w:r>
        <w:rPr>
          <w:rFonts w:eastAsiaTheme="minorEastAsia"/>
          <w:lang w:eastAsia="zh-CN"/>
        </w:rPr>
        <w:t>with</w:t>
      </w:r>
      <w:r w:rsidRPr="009C77A1">
        <w:rPr>
          <w:rFonts w:eastAsiaTheme="minorEastAsia"/>
          <w:lang w:eastAsia="zh-CN"/>
        </w:rPr>
        <w:t xml:space="preserve"> rank 1+1 with 2T</w:t>
      </w:r>
      <w:r>
        <w:rPr>
          <w:rFonts w:eastAsiaTheme="minorEastAsia"/>
          <w:lang w:eastAsia="zh-CN"/>
        </w:rPr>
        <w:t>4</w:t>
      </w:r>
      <w:r w:rsidRPr="009C77A1">
        <w:rPr>
          <w:rFonts w:eastAsiaTheme="minorEastAsia"/>
          <w:lang w:eastAsia="zh-CN"/>
        </w:rPr>
        <w:t>R.</w:t>
      </w:r>
    </w:p>
    <w:p w14:paraId="27FEE3B2" w14:textId="439A4E35" w:rsidR="00E10C54" w:rsidRDefault="00691D3B" w:rsidP="004B101C">
      <w:pPr>
        <w:pStyle w:val="RAN4proposal"/>
        <w:rPr>
          <w:lang w:val="en-US"/>
        </w:rPr>
      </w:pPr>
      <w:r>
        <w:rPr>
          <w:lang w:eastAsia="zh-CN"/>
        </w:rPr>
        <w:t>For Rank 1+1 with 2T4R d</w:t>
      </w:r>
      <w:r w:rsidR="004B101C">
        <w:rPr>
          <w:lang w:eastAsia="zh-CN"/>
        </w:rPr>
        <w:t>efine requirements for DCI index 6 using</w:t>
      </w:r>
      <w:r w:rsidR="00013BDD">
        <w:rPr>
          <w:lang w:eastAsia="zh-CN"/>
        </w:rPr>
        <w:t xml:space="preserve"> “</w:t>
      </w:r>
      <w:r w:rsidR="00013BDD" w:rsidRPr="00D31DA6">
        <w:rPr>
          <w:i/>
          <w:iCs w:val="0"/>
          <w:lang w:val="en-US"/>
        </w:rPr>
        <w:t>Case 23: Orthogonal precoding, TDLC300-100, ULA medium, MCS 13 (Table 1) for Target UE, QPSK for co-UE. full FDRA for the co-UE</w:t>
      </w:r>
      <w:r w:rsidR="00013BDD">
        <w:rPr>
          <w:i/>
          <w:iCs w:val="0"/>
          <w:lang w:val="en-US"/>
        </w:rPr>
        <w:t>”</w:t>
      </w:r>
    </w:p>
    <w:p w14:paraId="34B1086A" w14:textId="77777777" w:rsidR="004B101C" w:rsidRDefault="004B101C" w:rsidP="005C23A4">
      <w:pPr>
        <w:rPr>
          <w:lang w:val="en-US"/>
        </w:rPr>
      </w:pPr>
    </w:p>
    <w:p w14:paraId="0D043D11" w14:textId="5373AFDA" w:rsidR="003B6EC5" w:rsidRPr="00BC2D87" w:rsidRDefault="009154AC" w:rsidP="005C23A4">
      <w:pPr>
        <w:rPr>
          <w:b/>
          <w:u w:val="single"/>
          <w:lang w:val="en-US"/>
        </w:rPr>
      </w:pPr>
      <w:r w:rsidRPr="00BC2D87">
        <w:rPr>
          <w:b/>
          <w:u w:val="single"/>
          <w:lang w:val="en-US"/>
        </w:rPr>
        <w:t>For Rank 2+2 with 4T4R</w:t>
      </w:r>
    </w:p>
    <w:p w14:paraId="48D5CE91" w14:textId="3FE506DE" w:rsidR="007F23A0" w:rsidRDefault="007F23A0" w:rsidP="005C23A4">
      <w:pPr>
        <w:rPr>
          <w:lang w:val="en-US"/>
        </w:rPr>
      </w:pPr>
      <w:r>
        <w:rPr>
          <w:lang w:val="en-US"/>
        </w:rPr>
        <w:t xml:space="preserve">We see the configuration of Rank 2+2 with 4T4R as </w:t>
      </w:r>
      <w:r w:rsidR="00506747">
        <w:rPr>
          <w:lang w:val="en-US"/>
        </w:rPr>
        <w:t xml:space="preserve">a configuration seen in real deployment. In </w:t>
      </w:r>
      <w:r w:rsidR="008330CC">
        <w:rPr>
          <w:lang w:val="en-US"/>
        </w:rPr>
        <w:t>addition,</w:t>
      </w:r>
      <w:r w:rsidR="00506747">
        <w:rPr>
          <w:lang w:val="en-US"/>
        </w:rPr>
        <w:t xml:space="preserve"> </w:t>
      </w:r>
      <w:r w:rsidR="00E3033C">
        <w:rPr>
          <w:lang w:val="en-US"/>
        </w:rPr>
        <w:t xml:space="preserve">with DCI index 6 it is indicated that all co-scheduled UEs will have same MO, hence the UE will only need to determine the MO of on co-scheduled layer and can then assume the same </w:t>
      </w:r>
      <w:r w:rsidR="009335A5">
        <w:rPr>
          <w:lang w:val="en-US"/>
        </w:rPr>
        <w:t>MO is used for other co-scheduled layers.</w:t>
      </w:r>
    </w:p>
    <w:p w14:paraId="444CCB16" w14:textId="7CD0B403" w:rsidR="005276C9" w:rsidRDefault="00D20FED" w:rsidP="005C23A4">
      <w:pPr>
        <w:rPr>
          <w:lang w:val="en-US"/>
        </w:rPr>
      </w:pPr>
      <w:r>
        <w:rPr>
          <w:lang w:val="en-US"/>
        </w:rPr>
        <w:t xml:space="preserve">Results provided in RAN4#110bis for rank 2+2 </w:t>
      </w:r>
      <w:r w:rsidR="009335A5">
        <w:rPr>
          <w:lang w:val="en-US"/>
        </w:rPr>
        <w:t xml:space="preserve">in </w:t>
      </w:r>
      <w:r w:rsidR="009335A5">
        <w:rPr>
          <w:lang w:val="en-US"/>
        </w:rPr>
        <w:fldChar w:fldCharType="begin"/>
      </w:r>
      <w:r w:rsidR="009335A5">
        <w:rPr>
          <w:lang w:val="en-US"/>
        </w:rPr>
        <w:instrText xml:space="preserve"> REF _Ref166406938 \r \h </w:instrText>
      </w:r>
      <w:r w:rsidR="009335A5">
        <w:rPr>
          <w:lang w:val="en-US"/>
        </w:rPr>
      </w:r>
      <w:r w:rsidR="009335A5">
        <w:rPr>
          <w:lang w:val="en-US"/>
        </w:rPr>
        <w:fldChar w:fldCharType="separate"/>
      </w:r>
      <w:r w:rsidR="009335A5">
        <w:rPr>
          <w:lang w:val="en-US"/>
        </w:rPr>
        <w:t>[3]</w:t>
      </w:r>
      <w:r w:rsidR="009335A5">
        <w:rPr>
          <w:lang w:val="en-US"/>
        </w:rPr>
        <w:fldChar w:fldCharType="end"/>
      </w:r>
      <w:r w:rsidR="009335A5">
        <w:rPr>
          <w:lang w:val="en-US"/>
        </w:rPr>
        <w:t xml:space="preserve"> shows </w:t>
      </w:r>
      <w:r w:rsidR="000154B1">
        <w:rPr>
          <w:lang w:val="en-US"/>
        </w:rPr>
        <w:t>good enough gain over baseline</w:t>
      </w:r>
      <w:r w:rsidR="008B7AFF">
        <w:rPr>
          <w:lang w:val="en-US"/>
        </w:rPr>
        <w:t xml:space="preserve"> for both cases</w:t>
      </w:r>
      <w:r w:rsidR="00412240">
        <w:rPr>
          <w:lang w:val="en-US"/>
        </w:rPr>
        <w:t>, however case 31 shows a span of &lt;2.5 dB whereas case 32 shows a span of &gt;2.5dB</w:t>
      </w:r>
      <w:r w:rsidR="006749FB">
        <w:rPr>
          <w:lang w:val="en-US"/>
        </w:rPr>
        <w:t xml:space="preserve"> but can be </w:t>
      </w:r>
      <w:r w:rsidR="00751469">
        <w:rPr>
          <w:lang w:val="en-US"/>
        </w:rPr>
        <w:t>reduced to &lt;2.5dB by removing one outlier</w:t>
      </w:r>
      <w:r w:rsidR="00393257">
        <w:rPr>
          <w:lang w:val="en-US"/>
        </w:rPr>
        <w:t xml:space="preserve"> effectively resulting in a lower span compared to case 31</w:t>
      </w:r>
      <w:r w:rsidR="00412240">
        <w:rPr>
          <w:lang w:val="en-US"/>
        </w:rPr>
        <w:t>.</w:t>
      </w:r>
      <w:r w:rsidR="00770922">
        <w:rPr>
          <w:lang w:val="en-US"/>
        </w:rPr>
        <w:t xml:space="preserve"> Same conclusion can be seen for the TDD cases.</w:t>
      </w:r>
    </w:p>
    <w:p w14:paraId="0B3E2617" w14:textId="78D8C30E" w:rsidR="003B6EC5" w:rsidRDefault="00770922" w:rsidP="005C23A4">
      <w:pPr>
        <w:rPr>
          <w:lang w:val="en-US"/>
        </w:rPr>
      </w:pPr>
      <w:r>
        <w:rPr>
          <w:lang w:val="en-US"/>
        </w:rPr>
        <w:t xml:space="preserve">Based on </w:t>
      </w:r>
      <w:r w:rsidR="003F1B68">
        <w:rPr>
          <w:lang w:val="en-US"/>
        </w:rPr>
        <w:t xml:space="preserve">reaching lowest span (with removal of one outlier) as well as providing the best </w:t>
      </w:r>
      <w:r w:rsidR="00C913FA">
        <w:rPr>
          <w:lang w:val="en-US"/>
        </w:rPr>
        <w:t>gain over baseline, we see “</w:t>
      </w:r>
      <w:r w:rsidR="00C913FA" w:rsidRPr="00C913FA">
        <w:rPr>
          <w:i/>
          <w:iCs/>
          <w:lang w:val="en-US"/>
        </w:rPr>
        <w:t>Option 1A (Case 32): Orthogonal precoding, TDLA30-10, XP medium, MCS 13 (Table 1) for Target UE, QPSK for co-UE, full FDRA for the co-UE</w:t>
      </w:r>
      <w:r w:rsidR="00C913FA">
        <w:rPr>
          <w:lang w:val="en-US"/>
        </w:rPr>
        <w:t>” as the best choice for requirement definition for Rank 2+2 with 4T4R.</w:t>
      </w:r>
    </w:p>
    <w:p w14:paraId="680E2545" w14:textId="70594C74" w:rsidR="003B6EC5" w:rsidRDefault="00BF69F5" w:rsidP="003F3C91">
      <w:pPr>
        <w:pStyle w:val="RAN4observation0"/>
        <w:rPr>
          <w:lang w:val="en-US"/>
        </w:rPr>
      </w:pPr>
      <w:r>
        <w:rPr>
          <w:i/>
          <w:iCs/>
          <w:lang w:val="en-US"/>
        </w:rPr>
        <w:t>“</w:t>
      </w:r>
      <w:r w:rsidRPr="00C913FA">
        <w:rPr>
          <w:i/>
          <w:iCs/>
          <w:lang w:val="en-US"/>
        </w:rPr>
        <w:t>Option 1A (Case 32): Orthogonal precoding, TDLA30-10, XP medium, MCS 13 (Table 1) for Target UE, QPSK for co-UE, full FDRA for the co-UE</w:t>
      </w:r>
      <w:r>
        <w:rPr>
          <w:i/>
          <w:iCs/>
          <w:lang w:val="en-US"/>
        </w:rPr>
        <w:t xml:space="preserve">” provides the best gain over baseline and can </w:t>
      </w:r>
      <w:r w:rsidR="005867A7">
        <w:rPr>
          <w:i/>
          <w:iCs/>
          <w:lang w:val="en-US"/>
        </w:rPr>
        <w:t>reach span of &lt;2.5dB by removal of only one outlier.</w:t>
      </w:r>
    </w:p>
    <w:p w14:paraId="29FB945F" w14:textId="04EB55D7" w:rsidR="003F3C91" w:rsidRPr="003F3C91" w:rsidRDefault="00691D3B" w:rsidP="003F3C91">
      <w:pPr>
        <w:pStyle w:val="RAN4proposal"/>
        <w:rPr>
          <w:lang w:val="en-US"/>
        </w:rPr>
      </w:pPr>
      <w:r>
        <w:rPr>
          <w:lang w:eastAsia="zh-CN"/>
        </w:rPr>
        <w:t xml:space="preserve">For Rank 2+2 with 4T4R </w:t>
      </w:r>
      <w:r>
        <w:rPr>
          <w:lang w:val="en-US"/>
        </w:rPr>
        <w:t>d</w:t>
      </w:r>
      <w:r w:rsidR="003F3C91">
        <w:rPr>
          <w:lang w:val="en-US"/>
        </w:rPr>
        <w:t>efine requirements for DCI index 6 using “</w:t>
      </w:r>
      <w:r w:rsidR="003F3C91" w:rsidRPr="00C913FA">
        <w:rPr>
          <w:i/>
          <w:iCs w:val="0"/>
          <w:lang w:val="en-US"/>
        </w:rPr>
        <w:t>Option 1A (Case 32): Orthogonal precoding, TDLA30-10, XP medium, MCS 13 (Table 1) for Target UE, QPSK for co-UE, full FDRA for the co-</w:t>
      </w:r>
      <w:proofErr w:type="gramStart"/>
      <w:r w:rsidR="003F3C91" w:rsidRPr="00C913FA">
        <w:rPr>
          <w:i/>
          <w:iCs w:val="0"/>
          <w:lang w:val="en-US"/>
        </w:rPr>
        <w:t>UE</w:t>
      </w:r>
      <w:r w:rsidR="003F3C91">
        <w:rPr>
          <w:i/>
          <w:iCs w:val="0"/>
          <w:lang w:val="en-US"/>
        </w:rPr>
        <w:t>”</w:t>
      </w:r>
      <w:proofErr w:type="gramEnd"/>
    </w:p>
    <w:p w14:paraId="02E86932" w14:textId="77777777" w:rsidR="003B6EC5" w:rsidRDefault="003B6EC5" w:rsidP="005C23A4">
      <w:pPr>
        <w:rPr>
          <w:lang w:val="en-US"/>
        </w:rPr>
      </w:pPr>
    </w:p>
    <w:p w14:paraId="6E00A83D" w14:textId="7170091B" w:rsidR="004B46AD" w:rsidRDefault="0028394D" w:rsidP="0028394D">
      <w:pPr>
        <w:pStyle w:val="RAN4H3"/>
      </w:pPr>
      <w:r>
        <w:t>RRC assistant information configuration on the MCS table</w:t>
      </w:r>
    </w:p>
    <w:p w14:paraId="2AA64AD8" w14:textId="3569DEAD" w:rsidR="009D51B9" w:rsidRPr="009D51B9" w:rsidRDefault="009D51B9" w:rsidP="009D51B9">
      <w:r>
        <w:t xml:space="preserve">In RAN4#110bis it was agreed to </w:t>
      </w:r>
      <w:r w:rsidR="009A685B">
        <w:t>signal</w:t>
      </w:r>
      <w:r>
        <w:t xml:space="preserve"> the 256QAM MCS table for UEs </w:t>
      </w:r>
      <w:r w:rsidR="00943601">
        <w:t xml:space="preserve">indicated with DCI-6, however for DCI-1 to 5 it is still open if </w:t>
      </w:r>
      <w:r w:rsidR="009A685B">
        <w:t xml:space="preserve">signalling of MCS table is needed at all (see </w:t>
      </w:r>
      <w:r w:rsidR="009A685B">
        <w:fldChar w:fldCharType="begin"/>
      </w:r>
      <w:r w:rsidR="009A685B">
        <w:instrText xml:space="preserve"> REF _Ref165637623 \r \h </w:instrText>
      </w:r>
      <w:r w:rsidR="009A685B">
        <w:fldChar w:fldCharType="separate"/>
      </w:r>
      <w:r w:rsidR="009A685B">
        <w:t>[1]</w:t>
      </w:r>
      <w:r w:rsidR="009A685B">
        <w:fldChar w:fldCharType="end"/>
      </w:r>
      <w:r w:rsidR="009A685B">
        <w:t>)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4B46AD" w14:paraId="6C746FD7" w14:textId="77777777" w:rsidTr="00303CC5">
        <w:trPr>
          <w:jc w:val="center"/>
        </w:trPr>
        <w:tc>
          <w:tcPr>
            <w:tcW w:w="9136" w:type="dxa"/>
          </w:tcPr>
          <w:p w14:paraId="7761BCFF" w14:textId="77777777" w:rsidR="00CB0472" w:rsidRDefault="00CB0472" w:rsidP="00CB0472">
            <w:pPr>
              <w:snapToGrid w:val="0"/>
              <w:spacing w:before="60" w:after="60"/>
              <w:rPr>
                <w:b/>
                <w:u w:val="single"/>
              </w:rPr>
            </w:pPr>
            <w:r>
              <w:rPr>
                <w:b/>
                <w:u w:val="single"/>
              </w:rPr>
              <w:t>RRC assistant information configuration on the MCS table</w:t>
            </w:r>
          </w:p>
          <w:p w14:paraId="7B9C6790" w14:textId="77777777" w:rsidR="00CB0472" w:rsidRDefault="00CB0472" w:rsidP="00CB0472">
            <w:pPr>
              <w:pStyle w:val="ListParagraph"/>
              <w:numPr>
                <w:ilvl w:val="0"/>
                <w:numId w:val="27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For UEs not </w:t>
            </w:r>
            <w:r>
              <w:rPr>
                <w:rFonts w:eastAsia="SimSun"/>
                <w:lang w:eastAsia="zh-CN"/>
              </w:rPr>
              <w:t>supporting</w:t>
            </w:r>
            <w:r>
              <w:rPr>
                <w:lang w:eastAsia="zh-CN"/>
              </w:rPr>
              <w:t xml:space="preserve"> modulation order blind detection:</w:t>
            </w:r>
          </w:p>
          <w:p w14:paraId="3A3DF2ED" w14:textId="77777777" w:rsidR="00CB0472" w:rsidRDefault="00CB0472" w:rsidP="00CB0472">
            <w:pPr>
              <w:widowControl w:val="0"/>
              <w:numPr>
                <w:ilvl w:val="1"/>
                <w:numId w:val="29"/>
              </w:numPr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t>Option</w:t>
            </w:r>
            <w:r>
              <w:rPr>
                <w:lang w:eastAsia="zh-CN"/>
              </w:rPr>
              <w:t xml:space="preserve"> 1: No</w:t>
            </w:r>
            <w:r>
              <w:rPr>
                <w:rFonts w:eastAsia="Yu Mincho"/>
                <w:lang w:eastAsia="zh-CN"/>
              </w:rPr>
              <w:t xml:space="preserve"> need for the network to inform such information to the </w:t>
            </w:r>
            <w:proofErr w:type="gramStart"/>
            <w:r>
              <w:rPr>
                <w:rFonts w:eastAsia="Yu Mincho"/>
                <w:lang w:eastAsia="zh-CN"/>
              </w:rPr>
              <w:t>UE</w:t>
            </w:r>
            <w:proofErr w:type="gramEnd"/>
          </w:p>
          <w:p w14:paraId="759D526C" w14:textId="77777777" w:rsidR="00CB0472" w:rsidRDefault="00CB0472" w:rsidP="00CB0472">
            <w:pPr>
              <w:widowControl w:val="0"/>
              <w:numPr>
                <w:ilvl w:val="1"/>
                <w:numId w:val="29"/>
              </w:numPr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2: Signalled regardless of whether the UE supports MO BD</w:t>
            </w:r>
          </w:p>
          <w:p w14:paraId="2F7001C1" w14:textId="77777777" w:rsidR="00CB0472" w:rsidRDefault="00CB0472" w:rsidP="00CB0472">
            <w:pPr>
              <w:widowControl w:val="0"/>
              <w:numPr>
                <w:ilvl w:val="2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160" w:line="256" w:lineRule="auto"/>
              <w:ind w:left="1021" w:hanging="227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Opti</w:t>
            </w:r>
            <w:r>
              <w:rPr>
                <w:rFonts w:eastAsiaTheme="minorEastAsia"/>
                <w:lang w:eastAsia="zh-CN"/>
              </w:rPr>
              <w:t>on 2A: 256QAM MCS Table</w:t>
            </w:r>
          </w:p>
          <w:p w14:paraId="77002127" w14:textId="77777777" w:rsidR="00CB0472" w:rsidRDefault="00CB0472" w:rsidP="00CB0472">
            <w:pPr>
              <w:widowControl w:val="0"/>
              <w:numPr>
                <w:ilvl w:val="2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160" w:line="256" w:lineRule="auto"/>
              <w:ind w:left="1021" w:hanging="227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2B: 64QAM MCS table</w:t>
            </w:r>
          </w:p>
          <w:p w14:paraId="5B04BF6A" w14:textId="77777777" w:rsidR="00CB0472" w:rsidRDefault="00CB0472" w:rsidP="00CB0472">
            <w:pPr>
              <w:pStyle w:val="ListParagraph"/>
              <w:numPr>
                <w:ilvl w:val="0"/>
                <w:numId w:val="27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>
              <w:rPr>
                <w:rFonts w:eastAsia="SimSun"/>
                <w:lang w:eastAsia="zh-CN"/>
              </w:rPr>
              <w:t>UEs</w:t>
            </w:r>
            <w:r>
              <w:rPr>
                <w:lang w:eastAsia="zh-CN"/>
              </w:rPr>
              <w:t xml:space="preserve"> supporting modulation order blind detection:</w:t>
            </w:r>
          </w:p>
          <w:p w14:paraId="60303539" w14:textId="77777777" w:rsidR="00CB0472" w:rsidRDefault="00CB0472" w:rsidP="00CB0472">
            <w:pPr>
              <w:widowControl w:val="0"/>
              <w:numPr>
                <w:ilvl w:val="1"/>
                <w:numId w:val="29"/>
              </w:numPr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Agreement</w:t>
            </w:r>
            <w:r>
              <w:rPr>
                <w:rFonts w:eastAsiaTheme="minorEastAsia"/>
                <w:lang w:eastAsia="zh-CN"/>
              </w:rPr>
              <w:t>:</w:t>
            </w:r>
          </w:p>
          <w:p w14:paraId="3476C53E" w14:textId="77777777" w:rsidR="00CB0472" w:rsidRDefault="00CB0472" w:rsidP="00CB0472">
            <w:pPr>
              <w:widowControl w:val="0"/>
              <w:numPr>
                <w:ilvl w:val="2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line="256" w:lineRule="auto"/>
              <w:ind w:left="1021" w:hanging="227"/>
              <w:rPr>
                <w:lang w:eastAsia="zh-CN"/>
              </w:rPr>
            </w:pPr>
            <w:r>
              <w:rPr>
                <w:lang w:eastAsia="zh-CN"/>
              </w:rPr>
              <w:t xml:space="preserve">256QAM MCS Table </w:t>
            </w:r>
          </w:p>
          <w:p w14:paraId="2A4321CD" w14:textId="77777777" w:rsidR="004B46AD" w:rsidRDefault="004B46AD" w:rsidP="005F5AB0">
            <w:pPr>
              <w:rPr>
                <w:lang w:val="en-US"/>
              </w:rPr>
            </w:pPr>
          </w:p>
        </w:tc>
      </w:tr>
    </w:tbl>
    <w:p w14:paraId="4DA782AC" w14:textId="3B482B74" w:rsidR="00303CC5" w:rsidRDefault="00303CC5" w:rsidP="00303CC5">
      <w:r>
        <w:t>UEs not capable of MO BD are expected to use R-ML receiver only when they are signalled the exact MO of co-UEs using DCI value 1 to 5</w:t>
      </w:r>
      <w:r w:rsidR="00641D9D">
        <w:t xml:space="preserve">, hence there is no need to additionally </w:t>
      </w:r>
      <w:r w:rsidR="00771E9B">
        <w:t>send information about MCS table used</w:t>
      </w:r>
      <w:r>
        <w:t>.</w:t>
      </w:r>
    </w:p>
    <w:p w14:paraId="2E4CE1AB" w14:textId="0731742F" w:rsidR="00303CC5" w:rsidRDefault="006C5D3A" w:rsidP="00303CC5">
      <w:pPr>
        <w:pStyle w:val="RAN4observation0"/>
      </w:pPr>
      <w:r>
        <w:t>When DCI</w:t>
      </w:r>
      <w:r w:rsidR="003530EF">
        <w:t xml:space="preserve"> index </w:t>
      </w:r>
      <w:r>
        <w:t>1</w:t>
      </w:r>
      <w:r w:rsidR="003530EF">
        <w:t>-</w:t>
      </w:r>
      <w:r>
        <w:t xml:space="preserve">5 is signalled, the target UE is directly informed </w:t>
      </w:r>
      <w:r w:rsidR="00827816">
        <w:t xml:space="preserve">of the co-scheduled UE modulation order </w:t>
      </w:r>
      <w:r>
        <w:t>by the DCI</w:t>
      </w:r>
      <w:r w:rsidR="00827816">
        <w:t>, hence there is no need to additionally inform the target UE about the used MCS table.</w:t>
      </w:r>
    </w:p>
    <w:p w14:paraId="567A2726" w14:textId="77777777" w:rsidR="00303CC5" w:rsidRDefault="00303CC5" w:rsidP="00303CC5">
      <w:pPr>
        <w:pStyle w:val="RAN4proposal"/>
      </w:pPr>
      <w:r>
        <w:t>Do not introduce RRC assistant information regarding MCS table of co-UEs to UEs not supporting MO BD (option 1).</w:t>
      </w:r>
    </w:p>
    <w:p w14:paraId="27C8F71C" w14:textId="77777777" w:rsidR="00823563" w:rsidRDefault="00823563" w:rsidP="004B46AD">
      <w:pPr>
        <w:rPr>
          <w:lang w:val="en-US"/>
        </w:rPr>
      </w:pPr>
    </w:p>
    <w:p w14:paraId="42D9166A" w14:textId="4FCC0AFB" w:rsidR="0028394D" w:rsidRDefault="0028394D" w:rsidP="0028394D">
      <w:pPr>
        <w:pStyle w:val="RAN4H3"/>
      </w:pPr>
      <w:r>
        <w:lastRenderedPageBreak/>
        <w:t>For UE supporting MO BD, whether to introduce applicability rule to skip test(s) with modulation order indicated.</w:t>
      </w:r>
    </w:p>
    <w:p w14:paraId="26C8798E" w14:textId="454EE5A5" w:rsidR="004B46AD" w:rsidRPr="0028394D" w:rsidRDefault="00025E99" w:rsidP="004B46AD">
      <w:r>
        <w:t xml:space="preserve">In RAN4#110-bis </w:t>
      </w:r>
      <w:r w:rsidR="005E4FD5">
        <w:t xml:space="preserve">it was kept open whether to introduce applicability rules to skip test(s) with modulation order </w:t>
      </w:r>
      <w:r w:rsidR="00D95D88">
        <w:t>signalled (DCI index 1-5)</w:t>
      </w:r>
      <w:r w:rsidR="005E4FD5">
        <w:t xml:space="preserve">, as </w:t>
      </w:r>
      <w:r w:rsidR="00D95D88">
        <w:t xml:space="preserve">the final decision of the test cases without modulation order signalled (DCI index 6) we not finalized (see </w:t>
      </w:r>
      <w:r w:rsidR="00D95D88">
        <w:fldChar w:fldCharType="begin"/>
      </w:r>
      <w:r w:rsidR="00D95D88">
        <w:instrText xml:space="preserve"> REF _Ref166410372 \r \h </w:instrText>
      </w:r>
      <w:r w:rsidR="00D95D88">
        <w:fldChar w:fldCharType="separate"/>
      </w:r>
      <w:r w:rsidR="00D95D88">
        <w:t>[1]</w:t>
      </w:r>
      <w:r w:rsidR="00D95D88">
        <w:fldChar w:fldCharType="end"/>
      </w:r>
      <w:r w:rsidR="00D95D88">
        <w:t>):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4B46AD" w14:paraId="3DB5E3DD" w14:textId="77777777" w:rsidTr="00447AF1">
        <w:trPr>
          <w:jc w:val="center"/>
        </w:trPr>
        <w:tc>
          <w:tcPr>
            <w:tcW w:w="9136" w:type="dxa"/>
          </w:tcPr>
          <w:p w14:paraId="24734EC7" w14:textId="77777777" w:rsidR="009B073B" w:rsidRDefault="009B073B" w:rsidP="009B073B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For UE supporting MO BD, whether to introduce applicability rule to skip test(s) with modulation order </w:t>
            </w:r>
            <w:proofErr w:type="gramStart"/>
            <w:r>
              <w:rPr>
                <w:b/>
                <w:u w:val="single"/>
              </w:rPr>
              <w:t>indicated</w:t>
            </w:r>
            <w:proofErr w:type="gramEnd"/>
          </w:p>
          <w:p w14:paraId="76A20055" w14:textId="77777777" w:rsidR="009B073B" w:rsidRDefault="009B073B" w:rsidP="009B073B">
            <w:pPr>
              <w:pStyle w:val="ListParagraph"/>
              <w:numPr>
                <w:ilvl w:val="0"/>
                <w:numId w:val="27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options:</w:t>
            </w:r>
          </w:p>
          <w:p w14:paraId="3FF3A721" w14:textId="77777777" w:rsidR="009B073B" w:rsidRDefault="009B073B" w:rsidP="009B073B">
            <w:pPr>
              <w:widowControl w:val="0"/>
              <w:numPr>
                <w:ilvl w:val="1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1: Introduce applicability rule to skip tests with modulation order indicated for UEs capable of BD MO</w:t>
            </w:r>
          </w:p>
          <w:p w14:paraId="015F6659" w14:textId="77777777" w:rsidR="009B073B" w:rsidRDefault="009B073B" w:rsidP="009B073B">
            <w:pPr>
              <w:widowControl w:val="0"/>
              <w:numPr>
                <w:ilvl w:val="1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Option 2: Do not introduce applicable rule skip tests with modulation order </w:t>
            </w:r>
            <w:proofErr w:type="gramStart"/>
            <w:r>
              <w:rPr>
                <w:lang w:eastAsia="zh-CN"/>
              </w:rPr>
              <w:t>indicated</w:t>
            </w:r>
            <w:proofErr w:type="gramEnd"/>
          </w:p>
          <w:p w14:paraId="73EBF228" w14:textId="77777777" w:rsidR="004B46AD" w:rsidRPr="009B073B" w:rsidRDefault="004B46AD" w:rsidP="005F5AB0"/>
        </w:tc>
      </w:tr>
    </w:tbl>
    <w:p w14:paraId="449E36D5" w14:textId="7D4C0AF0" w:rsidR="00447AF1" w:rsidRPr="00FE4650" w:rsidRDefault="00447AF1" w:rsidP="00447AF1">
      <w:r w:rsidRPr="00FE4650">
        <w:t xml:space="preserve">We believe UEs supporting BD MO should be capable of passing all tests </w:t>
      </w:r>
      <w:r w:rsidR="00271F1D" w:rsidRPr="00FE4650">
        <w:t xml:space="preserve">with the same configuration </w:t>
      </w:r>
      <w:r w:rsidRPr="00FE4650">
        <w:t>meant for a UE without BD MO support.</w:t>
      </w:r>
      <w:r w:rsidR="00271F1D" w:rsidRPr="00FE4650">
        <w:br/>
      </w:r>
      <w:r w:rsidRPr="00FE4650">
        <w:t xml:space="preserve">Hence it is fine to make applicability rule to skip tests with </w:t>
      </w:r>
      <w:r w:rsidR="00A82198" w:rsidRPr="00FE4650">
        <w:t>same configuration for DCI index 1-5 (</w:t>
      </w:r>
      <w:r w:rsidRPr="00FE4650">
        <w:t>with MO indicated</w:t>
      </w:r>
      <w:r w:rsidR="00A82198" w:rsidRPr="00FE4650">
        <w:t xml:space="preserve">) </w:t>
      </w:r>
      <w:r w:rsidR="003D1C4B" w:rsidRPr="00FE4650">
        <w:t>if UE passes the test with the same configuration where DCI index 6 is indicated (without MO indicated)</w:t>
      </w:r>
      <w:r w:rsidRPr="00FE4650">
        <w:t xml:space="preserve"> if there is insignificant (&lt;0.5 dB) difference between </w:t>
      </w:r>
      <w:r w:rsidR="003D1C4B" w:rsidRPr="00FE4650">
        <w:t xml:space="preserve">the </w:t>
      </w:r>
      <w:r w:rsidRPr="00FE4650">
        <w:t>requirement</w:t>
      </w:r>
      <w:r w:rsidR="000826E9" w:rsidRPr="00FE4650">
        <w:t>s</w:t>
      </w:r>
      <w:r w:rsidRPr="00FE4650">
        <w:t xml:space="preserve"> with and without MO </w:t>
      </w:r>
      <w:proofErr w:type="spellStart"/>
      <w:r w:rsidRPr="00FE4650">
        <w:t>signaling</w:t>
      </w:r>
      <w:proofErr w:type="spellEnd"/>
      <w:r w:rsidRPr="00FE4650">
        <w:t>.</w:t>
      </w:r>
    </w:p>
    <w:p w14:paraId="04AA524A" w14:textId="1D3E5155" w:rsidR="00447AF1" w:rsidRPr="00025E99" w:rsidRDefault="00447AF1" w:rsidP="00447AF1">
      <w:pPr>
        <w:pStyle w:val="RAN4observation0"/>
      </w:pPr>
      <w:r w:rsidRPr="00025E99">
        <w:t xml:space="preserve">UEs capable of BD MO </w:t>
      </w:r>
      <w:r w:rsidR="005A68BB" w:rsidRPr="00025E99">
        <w:t xml:space="preserve">which has passed the tests </w:t>
      </w:r>
      <w:r w:rsidR="000826E9" w:rsidRPr="00025E99">
        <w:t>with DCI index 6 (</w:t>
      </w:r>
      <w:r w:rsidR="00025E99" w:rsidRPr="00025E99">
        <w:t xml:space="preserve">with </w:t>
      </w:r>
      <w:r w:rsidR="005A68BB" w:rsidRPr="00025E99">
        <w:t>BD M</w:t>
      </w:r>
      <w:r w:rsidR="000826E9" w:rsidRPr="00025E99">
        <w:t>O)</w:t>
      </w:r>
      <w:r w:rsidR="005A68BB" w:rsidRPr="00025E99">
        <w:t xml:space="preserve">, </w:t>
      </w:r>
      <w:r w:rsidRPr="00025E99">
        <w:t xml:space="preserve">should be capable of passing </w:t>
      </w:r>
      <w:r w:rsidR="00025E99" w:rsidRPr="00025E99">
        <w:t xml:space="preserve">a </w:t>
      </w:r>
      <w:r w:rsidRPr="00025E99">
        <w:t>tes</w:t>
      </w:r>
      <w:r w:rsidR="00025E99" w:rsidRPr="00025E99">
        <w:t>t</w:t>
      </w:r>
      <w:r w:rsidR="005A68BB" w:rsidRPr="00025E99">
        <w:t xml:space="preserve"> with same configuration</w:t>
      </w:r>
      <w:r w:rsidRPr="00025E99">
        <w:t xml:space="preserve"> meant for UEs </w:t>
      </w:r>
      <w:r w:rsidR="00025E99" w:rsidRPr="00025E99">
        <w:t>with DCI index 1-5 signalled (</w:t>
      </w:r>
      <w:r w:rsidRPr="00025E99">
        <w:t>without BD MO support</w:t>
      </w:r>
      <w:r w:rsidR="00025E99" w:rsidRPr="00025E99">
        <w:t>)</w:t>
      </w:r>
      <w:r w:rsidRPr="00025E99">
        <w:t>.</w:t>
      </w:r>
    </w:p>
    <w:p w14:paraId="322D31A6" w14:textId="7C7937EB" w:rsidR="00CA6DA1" w:rsidRPr="00025E99" w:rsidRDefault="0057157E" w:rsidP="00447AF1">
      <w:pPr>
        <w:pStyle w:val="RAN4proposal"/>
      </w:pPr>
      <w:r w:rsidRPr="00025E99">
        <w:t>Consider i</w:t>
      </w:r>
      <w:r w:rsidR="00447AF1" w:rsidRPr="00025E99">
        <w:t>ntroduc</w:t>
      </w:r>
      <w:r w:rsidRPr="00025E99">
        <w:t>ing</w:t>
      </w:r>
      <w:r w:rsidR="00447AF1" w:rsidRPr="00025E99">
        <w:t xml:space="preserve"> applicability rule to skip tests </w:t>
      </w:r>
      <w:r w:rsidR="007816C3" w:rsidRPr="00025E99">
        <w:t xml:space="preserve">with DCI index 1-5 if </w:t>
      </w:r>
      <w:r w:rsidR="004E3E53" w:rsidRPr="00025E99">
        <w:t>the following applies:</w:t>
      </w:r>
      <w:r w:rsidR="004E3E53" w:rsidRPr="00025E99">
        <w:br/>
        <w:t xml:space="preserve">- </w:t>
      </w:r>
      <w:r w:rsidR="00CA6DA1" w:rsidRPr="00025E99">
        <w:t>A test with the same configuration exists for DCI index 1-5 as is tested for DCI index 6.</w:t>
      </w:r>
      <w:r w:rsidR="00CA6DA1" w:rsidRPr="00025E99">
        <w:br/>
        <w:t xml:space="preserve">- </w:t>
      </w:r>
      <w:r w:rsidR="00245E6F" w:rsidRPr="00025E99">
        <w:t xml:space="preserve">There is insignificant difference if SNR </w:t>
      </w:r>
      <w:r w:rsidR="00B31421" w:rsidRPr="00025E99">
        <w:t xml:space="preserve">@ 70% TP (&lt; 0.5dB) </w:t>
      </w:r>
      <w:r w:rsidR="00245E6F" w:rsidRPr="00025E99">
        <w:t xml:space="preserve">between the DCI index 1-5 test </w:t>
      </w:r>
      <w:r w:rsidR="00B31421" w:rsidRPr="00025E99">
        <w:t>and the DCI index 6 test.</w:t>
      </w:r>
    </w:p>
    <w:p w14:paraId="52BDE5E5" w14:textId="77777777" w:rsidR="004B46AD" w:rsidRDefault="004B46AD" w:rsidP="004B46AD">
      <w:pPr>
        <w:rPr>
          <w:lang w:val="en-US"/>
        </w:rPr>
      </w:pPr>
    </w:p>
    <w:p w14:paraId="312C31AD" w14:textId="0347FC29" w:rsidR="009B073B" w:rsidRDefault="009B073B" w:rsidP="009B073B">
      <w:pPr>
        <w:pStyle w:val="RAN4H2"/>
        <w:rPr>
          <w:lang w:val="en-US"/>
        </w:rPr>
      </w:pPr>
      <w:r>
        <w:t>UE capability aspects</w:t>
      </w:r>
    </w:p>
    <w:p w14:paraId="5DEB482D" w14:textId="591B3F34" w:rsidR="009B073B" w:rsidRDefault="00FE4650" w:rsidP="004B46AD">
      <w:pPr>
        <w:rPr>
          <w:lang w:val="en-US"/>
        </w:rPr>
      </w:pPr>
      <w:r>
        <w:rPr>
          <w:lang w:val="en-US"/>
        </w:rPr>
        <w:t xml:space="preserve">In RAN4#110bis agreements were made with relation to the UE capability definition. Additional proposals were added for combination or removal of feature groups (see </w:t>
      </w:r>
      <w:r w:rsidR="00682721">
        <w:rPr>
          <w:lang w:val="en-US"/>
        </w:rPr>
        <w:fldChar w:fldCharType="begin"/>
      </w:r>
      <w:r w:rsidR="00682721">
        <w:rPr>
          <w:lang w:val="en-US"/>
        </w:rPr>
        <w:instrText xml:space="preserve"> REF _Ref166410372 \r \h </w:instrText>
      </w:r>
      <w:r w:rsidR="00682721">
        <w:rPr>
          <w:lang w:val="en-US"/>
        </w:rPr>
      </w:r>
      <w:r w:rsidR="00682721">
        <w:rPr>
          <w:lang w:val="en-US"/>
        </w:rPr>
        <w:fldChar w:fldCharType="separate"/>
      </w:r>
      <w:r w:rsidR="00682721">
        <w:rPr>
          <w:lang w:val="en-US"/>
        </w:rPr>
        <w:t>[1]</w:t>
      </w:r>
      <w:r w:rsidR="00682721">
        <w:rPr>
          <w:lang w:val="en-US"/>
        </w:rPr>
        <w:fldChar w:fldCharType="end"/>
      </w:r>
      <w:r w:rsidR="003D3A01">
        <w:rPr>
          <w:lang w:val="en-US"/>
        </w:rPr>
        <w:t>)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4B46AD" w14:paraId="00F8A25B" w14:textId="77777777" w:rsidTr="005F5AB0">
        <w:trPr>
          <w:jc w:val="center"/>
        </w:trPr>
        <w:tc>
          <w:tcPr>
            <w:tcW w:w="9617" w:type="dxa"/>
          </w:tcPr>
          <w:p w14:paraId="52C96A7A" w14:textId="77777777" w:rsidR="0028394D" w:rsidRDefault="0028394D" w:rsidP="0028394D">
            <w:pPr>
              <w:rPr>
                <w:rFonts w:eastAsia="Malgun Gothic"/>
                <w:b/>
                <w:sz w:val="22"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Updates to UE capability definition</w:t>
            </w:r>
          </w:p>
          <w:p w14:paraId="1406AAC2" w14:textId="77777777" w:rsidR="0028394D" w:rsidRDefault="0028394D" w:rsidP="0028394D">
            <w:pPr>
              <w:pStyle w:val="ListParagraph"/>
              <w:numPr>
                <w:ilvl w:val="0"/>
                <w:numId w:val="27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="SimSun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greement:</w:t>
            </w:r>
          </w:p>
          <w:p w14:paraId="5ED17F2F" w14:textId="77777777" w:rsidR="0028394D" w:rsidRDefault="0028394D" w:rsidP="0028394D">
            <w:pPr>
              <w:widowControl w:val="0"/>
              <w:numPr>
                <w:ilvl w:val="1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For 36-1, update the note in capability granularity column as below:</w:t>
            </w:r>
          </w:p>
          <w:p w14:paraId="26091C72" w14:textId="77777777" w:rsidR="0028394D" w:rsidRDefault="0028394D" w:rsidP="0028394D">
            <w:pPr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UE supports R-ML on MU-MIMO on single carrier operation. UE optionally supports R-ML on MU-MIMO on one or more carriers in CA, </w:t>
            </w:r>
            <w:r>
              <w:rPr>
                <w:b/>
                <w:lang w:eastAsia="zh-CN"/>
              </w:rPr>
              <w:t>NE-DC, EN-DC and NR-DC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operation</w:t>
            </w:r>
            <w:proofErr w:type="gramEnd"/>
          </w:p>
          <w:p w14:paraId="46950A3F" w14:textId="77777777" w:rsidR="0028394D" w:rsidRDefault="0028394D" w:rsidP="0028394D">
            <w:pPr>
              <w:widowControl w:val="0"/>
              <w:numPr>
                <w:ilvl w:val="1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Update the ‘Components’ column as below:</w:t>
            </w:r>
          </w:p>
          <w:p w14:paraId="5EB6DBA4" w14:textId="77777777" w:rsidR="0028394D" w:rsidRDefault="0028394D" w:rsidP="0028394D">
            <w:pPr>
              <w:widowControl w:val="0"/>
              <w:numPr>
                <w:ilvl w:val="2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line="256" w:lineRule="auto"/>
              <w:ind w:left="1021" w:hanging="227"/>
              <w:rPr>
                <w:lang w:eastAsia="zh-CN"/>
              </w:rPr>
            </w:pPr>
            <w:r>
              <w:rPr>
                <w:lang w:eastAsia="zh-CN"/>
              </w:rPr>
              <w:t>For</w:t>
            </w:r>
            <w:r>
              <w:rPr>
                <w:rFonts w:eastAsiaTheme="minorEastAsia"/>
                <w:lang w:eastAsia="zh-CN"/>
              </w:rPr>
              <w:t xml:space="preserve"> 36-1:</w:t>
            </w:r>
          </w:p>
          <w:p w14:paraId="28150ABB" w14:textId="77777777" w:rsidR="0028394D" w:rsidRDefault="0028394D" w:rsidP="0028394D">
            <w:pPr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R-ML (reduced complexity ML) receivers with enhanced inter-user interference suppression, for MU-MIMO up to </w:t>
            </w:r>
            <w:proofErr w:type="spellStart"/>
            <w:r>
              <w:rPr>
                <w:lang w:eastAsia="zh-CN"/>
              </w:rPr>
              <w:t>maxNumberMIMO-LayersPDSCH</w:t>
            </w:r>
            <w:proofErr w:type="spellEnd"/>
            <w:r>
              <w:rPr>
                <w:lang w:eastAsia="zh-CN"/>
              </w:rPr>
              <w:t xml:space="preserve"> layers across target and co-scheduled UEs with 2 RX and 4RX antennas, when co-scheduled UE(s)’ modulation order is </w:t>
            </w:r>
            <w:r>
              <w:rPr>
                <w:b/>
                <w:lang w:eastAsia="zh-CN"/>
              </w:rPr>
              <w:t>explicitly</w:t>
            </w:r>
            <w:r>
              <w:rPr>
                <w:lang w:eastAsia="zh-CN"/>
              </w:rPr>
              <w:t xml:space="preserve"> signalled </w:t>
            </w:r>
            <w:r>
              <w:rPr>
                <w:b/>
                <w:lang w:eastAsia="zh-CN"/>
              </w:rPr>
              <w:t>by DCI index 1-5 in Table</w:t>
            </w:r>
            <w:r>
              <w:t xml:space="preserve"> </w:t>
            </w:r>
            <w:r>
              <w:rPr>
                <w:b/>
                <w:lang w:eastAsia="zh-CN"/>
              </w:rPr>
              <w:t>7.3.1.2.2-12 of TS38.212</w:t>
            </w:r>
            <w:r>
              <w:rPr>
                <w:lang w:eastAsia="zh-CN"/>
              </w:rPr>
              <w:t>.</w:t>
            </w:r>
          </w:p>
          <w:p w14:paraId="4A496DD7" w14:textId="77777777" w:rsidR="0028394D" w:rsidRDefault="0028394D" w:rsidP="0028394D">
            <w:pPr>
              <w:widowControl w:val="0"/>
              <w:numPr>
                <w:ilvl w:val="2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line="256" w:lineRule="auto"/>
              <w:ind w:left="1021" w:hanging="227"/>
              <w:rPr>
                <w:lang w:eastAsia="zh-CN"/>
              </w:rPr>
            </w:pPr>
            <w:r>
              <w:rPr>
                <w:lang w:eastAsia="zh-CN"/>
              </w:rPr>
              <w:t>For</w:t>
            </w:r>
            <w:r>
              <w:rPr>
                <w:rFonts w:eastAsiaTheme="minorEastAsia"/>
                <w:lang w:eastAsia="zh-CN"/>
              </w:rPr>
              <w:t xml:space="preserve"> 36-2a:</w:t>
            </w:r>
          </w:p>
          <w:p w14:paraId="7E07BD00" w14:textId="77777777" w:rsidR="0028394D" w:rsidRDefault="0028394D" w:rsidP="0028394D">
            <w:pPr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R-ML (reduced complexity ML) receivers with enhanced inter-user interference suppression for MU-MIMO [for 2 layers across target and co-scheduled UEs with 2RX and 4RX] when </w:t>
            </w:r>
            <w:r>
              <w:rPr>
                <w:strike/>
                <w:lang w:eastAsia="zh-CN"/>
              </w:rPr>
              <w:t>co-scheduled UE(s)’ modulation order is not signalled</w:t>
            </w:r>
            <w:r>
              <w:rPr>
                <w:b/>
                <w:lang w:eastAsia="zh-CN"/>
              </w:rPr>
              <w:t xml:space="preserve"> DCI index 6 or 7 in Table</w:t>
            </w:r>
            <w:r>
              <w:t xml:space="preserve"> </w:t>
            </w:r>
            <w:r>
              <w:rPr>
                <w:b/>
                <w:lang w:eastAsia="zh-CN"/>
              </w:rPr>
              <w:t>7.3.1.2.2-12 of TS38.212 is signalled</w:t>
            </w:r>
            <w:r>
              <w:rPr>
                <w:lang w:eastAsia="zh-CN"/>
              </w:rPr>
              <w:t>.</w:t>
            </w:r>
          </w:p>
          <w:p w14:paraId="09EA986C" w14:textId="77777777" w:rsidR="0028394D" w:rsidRDefault="0028394D" w:rsidP="0028394D">
            <w:pPr>
              <w:widowControl w:val="0"/>
              <w:numPr>
                <w:ilvl w:val="2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line="256" w:lineRule="auto"/>
              <w:ind w:left="1021" w:hanging="227"/>
              <w:rPr>
                <w:lang w:eastAsia="zh-CN"/>
              </w:rPr>
            </w:pPr>
            <w:r>
              <w:rPr>
                <w:lang w:eastAsia="zh-CN"/>
              </w:rPr>
              <w:t>For</w:t>
            </w:r>
            <w:r>
              <w:rPr>
                <w:rFonts w:eastAsiaTheme="minorEastAsia"/>
                <w:lang w:eastAsia="zh-CN"/>
              </w:rPr>
              <w:t xml:space="preserve"> 36-2b:</w:t>
            </w:r>
          </w:p>
          <w:p w14:paraId="07E61E9C" w14:textId="77777777" w:rsidR="0028394D" w:rsidRDefault="0028394D" w:rsidP="0028394D">
            <w:pPr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R-ML (reduced complexity ML) receivers with enhanced inter-user interference suppression for MU-MIMO [for 2 layers across target and co-scheduled UEs with 2RX and </w:t>
            </w:r>
            <w:proofErr w:type="spellStart"/>
            <w:r>
              <w:rPr>
                <w:lang w:eastAsia="zh-CN"/>
              </w:rPr>
              <w:t>maxNumberMIMO-LayersPDSCH</w:t>
            </w:r>
            <w:proofErr w:type="spellEnd"/>
            <w:r>
              <w:rPr>
                <w:lang w:eastAsia="zh-CN"/>
              </w:rPr>
              <w:t xml:space="preserve"> layers across target and co-scheduled UEs with 4RX] when </w:t>
            </w:r>
            <w:r>
              <w:rPr>
                <w:strike/>
                <w:lang w:eastAsia="zh-CN"/>
              </w:rPr>
              <w:t xml:space="preserve">co-scheduled UE(s)’ modulation order is not signalled </w:t>
            </w:r>
            <w:r>
              <w:rPr>
                <w:b/>
                <w:lang w:eastAsia="zh-CN"/>
              </w:rPr>
              <w:t>DCI index 6 in Table</w:t>
            </w:r>
            <w:r>
              <w:t xml:space="preserve"> </w:t>
            </w:r>
            <w:r>
              <w:rPr>
                <w:b/>
                <w:lang w:eastAsia="zh-CN"/>
              </w:rPr>
              <w:t>7.3.1.2.2-12 of TS38.212 is signalled.</w:t>
            </w:r>
          </w:p>
          <w:p w14:paraId="22310311" w14:textId="77777777" w:rsidR="0028394D" w:rsidRDefault="0028394D" w:rsidP="0028394D">
            <w:pPr>
              <w:pStyle w:val="ListParagraph"/>
              <w:numPr>
                <w:ilvl w:val="0"/>
                <w:numId w:val="27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Proposals on 36-2a and 36-2b:</w:t>
            </w:r>
            <w:bookmarkStart w:id="5" w:name="_Hlk159437914"/>
          </w:p>
          <w:bookmarkEnd w:id="5"/>
          <w:p w14:paraId="4D4F6616" w14:textId="77777777" w:rsidR="0028394D" w:rsidRDefault="0028394D" w:rsidP="0028394D">
            <w:pPr>
              <w:widowControl w:val="0"/>
              <w:numPr>
                <w:ilvl w:val="1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Proposal 1: Combine 36-2a and 36-2b and remove number of layer descriptions if RAN4 agrees to not define 2+2 test under DCI 6</w:t>
            </w:r>
          </w:p>
          <w:p w14:paraId="7A0C3BB2" w14:textId="77777777" w:rsidR="0028394D" w:rsidRDefault="0028394D" w:rsidP="0028394D">
            <w:pPr>
              <w:widowControl w:val="0"/>
              <w:numPr>
                <w:ilvl w:val="1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Proposal 2: Remove FG 36-2b and keep 36-2a from UE feature </w:t>
            </w:r>
            <w:proofErr w:type="gramStart"/>
            <w:r>
              <w:rPr>
                <w:lang w:eastAsia="zh-CN"/>
              </w:rPr>
              <w:t>list</w:t>
            </w:r>
            <w:proofErr w:type="gramEnd"/>
          </w:p>
          <w:p w14:paraId="5A296445" w14:textId="77777777" w:rsidR="004B46AD" w:rsidRPr="0028394D" w:rsidRDefault="004B46AD" w:rsidP="005F5AB0"/>
        </w:tc>
      </w:tr>
    </w:tbl>
    <w:p w14:paraId="5D793720" w14:textId="081F0540" w:rsidR="004B46AD" w:rsidRDefault="00AD3866" w:rsidP="004B46AD">
      <w:pPr>
        <w:rPr>
          <w:lang w:val="en-US"/>
        </w:rPr>
      </w:pPr>
      <w:r>
        <w:rPr>
          <w:lang w:val="en-US"/>
        </w:rPr>
        <w:lastRenderedPageBreak/>
        <w:t xml:space="preserve">Since it has not yet been agreed if </w:t>
      </w:r>
      <w:r w:rsidR="00C7698D">
        <w:rPr>
          <w:lang w:val="en-US"/>
        </w:rPr>
        <w:t xml:space="preserve">2+2 test cases under DCI-6 are to be defined, the discussion on the UE capability definition should be postponed until </w:t>
      </w:r>
      <w:r w:rsidR="000773F2">
        <w:rPr>
          <w:lang w:val="en-US"/>
        </w:rPr>
        <w:t>all DCI-6 test cases has been agreed.</w:t>
      </w:r>
    </w:p>
    <w:p w14:paraId="2BDA5C91" w14:textId="355B6501" w:rsidR="00E46C34" w:rsidRDefault="000773F2" w:rsidP="000773F2">
      <w:pPr>
        <w:pStyle w:val="RAN4proposal"/>
        <w:rPr>
          <w:lang w:val="en-US"/>
        </w:rPr>
      </w:pPr>
      <w:r>
        <w:rPr>
          <w:lang w:val="en-US"/>
        </w:rPr>
        <w:t xml:space="preserve">Further discuss the proposed changes to the UE capability definition after all test cases </w:t>
      </w:r>
      <w:r w:rsidR="0062202A">
        <w:rPr>
          <w:lang w:val="en-US"/>
        </w:rPr>
        <w:t>under DCI-6 has been agreed.</w:t>
      </w:r>
    </w:p>
    <w:p w14:paraId="0FAB5BD5" w14:textId="77777777" w:rsidR="00E46C34" w:rsidRPr="00614DD8" w:rsidRDefault="00E46C34" w:rsidP="005C23A4">
      <w:pPr>
        <w:rPr>
          <w:lang w:val="en-US"/>
        </w:rPr>
      </w:pPr>
    </w:p>
    <w:p w14:paraId="0B02549C" w14:textId="77777777" w:rsidR="00CD7492" w:rsidRPr="00614DD8" w:rsidRDefault="00CD7492" w:rsidP="00A37002">
      <w:pPr>
        <w:pStyle w:val="RAN4H1"/>
        <w:rPr>
          <w:lang w:val="en-US"/>
        </w:rPr>
      </w:pPr>
      <w:bookmarkStart w:id="6" w:name="_Toc116995848"/>
      <w:r w:rsidRPr="00614DD8">
        <w:rPr>
          <w:lang w:val="en-US"/>
        </w:rPr>
        <w:t>Conclusion</w:t>
      </w:r>
      <w:bookmarkEnd w:id="6"/>
    </w:p>
    <w:p w14:paraId="220CB184" w14:textId="77777777" w:rsidR="004D4F3B" w:rsidRPr="004D4F3B" w:rsidRDefault="004D4F3B" w:rsidP="004D4F3B">
      <w:pPr>
        <w:rPr>
          <w:lang w:val="en-US"/>
        </w:rPr>
      </w:pPr>
      <w:bookmarkStart w:id="7" w:name="_Toc116995849"/>
      <w:r w:rsidRPr="004D4F3B">
        <w:rPr>
          <w:lang w:val="en-US"/>
        </w:rPr>
        <w:t>We have presented Nokia's view on the open issues with relation to the general aspects for MU-MIMO Advanced Receivers performance.</w:t>
      </w:r>
    </w:p>
    <w:p w14:paraId="5C02D8C3" w14:textId="77777777" w:rsidR="004D4F3B" w:rsidRPr="004D4F3B" w:rsidRDefault="004D4F3B" w:rsidP="004D4F3B">
      <w:pPr>
        <w:rPr>
          <w:lang w:val="en-US"/>
        </w:rPr>
      </w:pPr>
    </w:p>
    <w:p w14:paraId="2C16B9EA" w14:textId="74429970" w:rsidR="00847264" w:rsidRPr="00614DD8" w:rsidRDefault="004D4F3B" w:rsidP="008C39F7">
      <w:pPr>
        <w:rPr>
          <w:lang w:val="en-US"/>
        </w:rPr>
      </w:pPr>
      <w:r w:rsidRPr="004D4F3B">
        <w:rPr>
          <w:lang w:val="en-US"/>
        </w:rPr>
        <w:t>We have the following observations and proposals:</w:t>
      </w:r>
    </w:p>
    <w:p w14:paraId="553FAE7C" w14:textId="14979C7C" w:rsidR="004D4F3B" w:rsidRPr="00F24EBE" w:rsidRDefault="00F24EBE" w:rsidP="004D4F3B">
      <w:pPr>
        <w:rPr>
          <w:b/>
          <w:bCs/>
          <w:u w:val="single"/>
        </w:rPr>
      </w:pPr>
      <w:r w:rsidRPr="00F24EBE">
        <w:rPr>
          <w:b/>
          <w:bCs/>
          <w:u w:val="single"/>
        </w:rPr>
        <w:t>Test setting for when UE is not indicated Modulation order (DCI index 6 is indicated)</w:t>
      </w:r>
    </w:p>
    <w:p w14:paraId="584C1049" w14:textId="77777777" w:rsidR="00F24EBE" w:rsidRPr="00F24EBE" w:rsidRDefault="00F24EBE" w:rsidP="00F24EBE">
      <w:pPr>
        <w:pStyle w:val="RAN4Observation"/>
        <w:numPr>
          <w:ilvl w:val="0"/>
          <w:numId w:val="33"/>
        </w:numPr>
        <w:rPr>
          <w:lang w:val="en-US"/>
        </w:rPr>
      </w:pPr>
      <w:r w:rsidRPr="00F24EBE">
        <w:rPr>
          <w:lang w:val="en-US"/>
        </w:rPr>
        <w:t>Our simulations show that “</w:t>
      </w:r>
      <w:r w:rsidRPr="00F24EBE">
        <w:rPr>
          <w:i/>
          <w:iCs/>
          <w:lang w:val="en-US"/>
        </w:rPr>
        <w:t>Case26: Orthogonal precoding, TDLC300-100, ULA medium, MCS 17 (Table 1) for Target UE, 16QAM for co-UE, full FDRA for the co-UE</w:t>
      </w:r>
      <w:r w:rsidRPr="00F24EBE">
        <w:rPr>
          <w:lang w:val="en-US"/>
        </w:rPr>
        <w:t>” have too high SNR for requirement definition.</w:t>
      </w:r>
    </w:p>
    <w:p w14:paraId="791999FB" w14:textId="77777777" w:rsidR="00F24EBE" w:rsidRPr="009C77A1" w:rsidRDefault="00F24EBE" w:rsidP="00F24EBE">
      <w:pPr>
        <w:pStyle w:val="RAN4observation0"/>
        <w:rPr>
          <w:lang w:val="en-US" w:eastAsia="zh-CN"/>
        </w:rPr>
      </w:pPr>
      <w:r>
        <w:rPr>
          <w:lang w:val="en-US" w:eastAsia="zh-CN"/>
        </w:rPr>
        <w:t>Compared to “</w:t>
      </w:r>
      <w:r w:rsidRPr="00D31DA6">
        <w:rPr>
          <w:i/>
          <w:iCs/>
          <w:lang w:val="en-US" w:eastAsia="zh-CN"/>
        </w:rPr>
        <w:t>Orthogonal precoding, TDLC300-100, ULA low, MCS 13 (Table 1) for Target UE, QPSK for co-UE, full FDRA for the co-UE</w:t>
      </w:r>
      <w:r>
        <w:rPr>
          <w:lang w:val="en-US" w:eastAsia="zh-CN"/>
        </w:rPr>
        <w:t xml:space="preserve">”, </w:t>
      </w:r>
      <w:r>
        <w:rPr>
          <w:lang w:eastAsia="zh-CN"/>
        </w:rPr>
        <w:t>“</w:t>
      </w:r>
      <w:r w:rsidRPr="00D31DA6">
        <w:rPr>
          <w:i/>
          <w:iCs/>
          <w:lang w:eastAsia="zh-CN"/>
        </w:rPr>
        <w:t xml:space="preserve">Case 20: </w:t>
      </w:r>
      <w:r w:rsidRPr="00D31DA6">
        <w:rPr>
          <w:rFonts w:eastAsiaTheme="minorEastAsia"/>
          <w:i/>
          <w:iCs/>
          <w:lang w:eastAsia="zh-CN"/>
        </w:rPr>
        <w:t>Orthogonal precoding, TDLC300-100, ULA medium, MCS 13 (Table 1) for Target UE, QPSK for co-UE. full FDRA for the co-UE</w:t>
      </w:r>
      <w:r w:rsidRPr="009C77A1">
        <w:rPr>
          <w:rFonts w:eastAsiaTheme="minorEastAsia"/>
          <w:lang w:eastAsia="zh-CN"/>
        </w:rPr>
        <w:t xml:space="preserve">” provides the best gain and is also aligned with the already agreed case </w:t>
      </w:r>
      <w:r>
        <w:rPr>
          <w:rFonts w:eastAsiaTheme="minorEastAsia"/>
          <w:lang w:eastAsia="zh-CN"/>
        </w:rPr>
        <w:t xml:space="preserve">for </w:t>
      </w:r>
      <w:r w:rsidRPr="009C77A1">
        <w:rPr>
          <w:rFonts w:eastAsiaTheme="minorEastAsia"/>
          <w:lang w:eastAsia="zh-CN"/>
        </w:rPr>
        <w:t xml:space="preserve">DCI index 2 </w:t>
      </w:r>
      <w:r>
        <w:rPr>
          <w:rFonts w:eastAsiaTheme="minorEastAsia"/>
          <w:lang w:eastAsia="zh-CN"/>
        </w:rPr>
        <w:t>with</w:t>
      </w:r>
      <w:r w:rsidRPr="009C77A1">
        <w:rPr>
          <w:rFonts w:eastAsiaTheme="minorEastAsia"/>
          <w:lang w:eastAsia="zh-CN"/>
        </w:rPr>
        <w:t xml:space="preserve"> rank 1+1 with 2T2R.</w:t>
      </w:r>
    </w:p>
    <w:p w14:paraId="66352DBD" w14:textId="77777777" w:rsidR="00F24EBE" w:rsidRPr="00606751" w:rsidRDefault="00F24EBE" w:rsidP="00F24EBE">
      <w:pPr>
        <w:pStyle w:val="RAN4proposal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For Rank 1+1 with 2T2R define requirements for DCI index 6 using “</w:t>
      </w:r>
      <w:r w:rsidRPr="00F24EBE">
        <w:rPr>
          <w:i/>
          <w:iCs w:val="0"/>
          <w:lang w:eastAsia="zh-CN"/>
        </w:rPr>
        <w:t xml:space="preserve">Case 20: </w:t>
      </w:r>
      <w:r w:rsidRPr="00F24EBE">
        <w:rPr>
          <w:rFonts w:eastAsiaTheme="minorEastAsia"/>
          <w:i/>
          <w:iCs w:val="0"/>
          <w:lang w:eastAsia="zh-CN"/>
        </w:rPr>
        <w:t>Orthogonal precoding, TDLC300-100, ULA medium, MCS 13 (Table 1) for Target UE, QPSK for co-UE. full FDRA for the co-UE</w:t>
      </w:r>
      <w:r w:rsidRPr="00F24EBE">
        <w:rPr>
          <w:rFonts w:eastAsiaTheme="minorEastAsia"/>
          <w:lang w:eastAsia="zh-CN"/>
        </w:rPr>
        <w:t>”</w:t>
      </w:r>
    </w:p>
    <w:p w14:paraId="1EEDE808" w14:textId="77777777" w:rsidR="004D4F3B" w:rsidRDefault="004D4F3B" w:rsidP="004D4F3B"/>
    <w:p w14:paraId="1076870C" w14:textId="77777777" w:rsidR="00F24EBE" w:rsidRDefault="00F24EBE" w:rsidP="00F24EBE">
      <w:pPr>
        <w:pStyle w:val="RAN4observation0"/>
        <w:rPr>
          <w:lang w:val="en-US"/>
        </w:rPr>
      </w:pPr>
      <w:r>
        <w:rPr>
          <w:lang w:val="en-US"/>
        </w:rPr>
        <w:t>Our simulations show that “</w:t>
      </w:r>
      <w:r w:rsidRPr="00D31DA6">
        <w:rPr>
          <w:i/>
          <w:iCs/>
          <w:lang w:val="en-US"/>
        </w:rPr>
        <w:t>Case 29: Orthogonal precoding, TDLC300-100, ULA medium, MCS 17 (Table 1) for Target UE, 16QAM for co-UE, full FDRA for the co-UE</w:t>
      </w:r>
      <w:r>
        <w:rPr>
          <w:lang w:val="en-US"/>
        </w:rPr>
        <w:t>” have too high SNR for requirement definition.</w:t>
      </w:r>
    </w:p>
    <w:p w14:paraId="2E277EA0" w14:textId="77777777" w:rsidR="00F24EBE" w:rsidRPr="00764AA9" w:rsidRDefault="00F24EBE" w:rsidP="00F24EBE">
      <w:pPr>
        <w:pStyle w:val="RAN4observation0"/>
        <w:rPr>
          <w:lang w:val="en-US"/>
        </w:rPr>
      </w:pPr>
      <w:r>
        <w:rPr>
          <w:lang w:val="en-US"/>
        </w:rPr>
        <w:t xml:space="preserve">Compared to </w:t>
      </w:r>
      <w:r w:rsidRPr="00764AA9">
        <w:rPr>
          <w:lang w:val="en-US"/>
        </w:rPr>
        <w:t>“</w:t>
      </w:r>
      <w:r w:rsidRPr="00D31DA6">
        <w:rPr>
          <w:i/>
          <w:iCs/>
          <w:lang w:val="en-US"/>
        </w:rPr>
        <w:t>Orthogonal precoding, TDLC300-100, ULA low, MCS 13 (Table 1) for Target UE, QPSK for co-UE, full FDRA for the co-UE</w:t>
      </w:r>
      <w:r w:rsidRPr="00764AA9">
        <w:rPr>
          <w:lang w:val="en-US"/>
        </w:rPr>
        <w:t>”</w:t>
      </w:r>
      <w:r>
        <w:rPr>
          <w:lang w:val="en-US"/>
        </w:rPr>
        <w:t xml:space="preserve">, </w:t>
      </w:r>
      <w:r w:rsidRPr="00764AA9">
        <w:rPr>
          <w:lang w:val="en-US"/>
        </w:rPr>
        <w:t>“</w:t>
      </w:r>
      <w:r w:rsidRPr="00D31DA6">
        <w:rPr>
          <w:i/>
          <w:iCs/>
          <w:lang w:val="en-US"/>
        </w:rPr>
        <w:t>Case 23: Orthogonal precoding, TDLC300-100, ULA medium, MCS 13 (Table 1) for Target UE, QPSK for co-UE. full FDRA for the co-UE</w:t>
      </w:r>
      <w:r w:rsidRPr="00764AA9">
        <w:rPr>
          <w:lang w:val="en-US"/>
        </w:rPr>
        <w:t xml:space="preserve">” </w:t>
      </w:r>
      <w:r w:rsidRPr="009C77A1">
        <w:rPr>
          <w:rFonts w:eastAsiaTheme="minorEastAsia"/>
          <w:lang w:eastAsia="zh-CN"/>
        </w:rPr>
        <w:t xml:space="preserve">provides the best gain and is also aligned with the already agreed case </w:t>
      </w:r>
      <w:r>
        <w:rPr>
          <w:rFonts w:eastAsiaTheme="minorEastAsia"/>
          <w:lang w:eastAsia="zh-CN"/>
        </w:rPr>
        <w:t xml:space="preserve">for </w:t>
      </w:r>
      <w:r w:rsidRPr="009C77A1">
        <w:rPr>
          <w:rFonts w:eastAsiaTheme="minorEastAsia"/>
          <w:lang w:eastAsia="zh-CN"/>
        </w:rPr>
        <w:t xml:space="preserve">DCI index 2 </w:t>
      </w:r>
      <w:r>
        <w:rPr>
          <w:rFonts w:eastAsiaTheme="minorEastAsia"/>
          <w:lang w:eastAsia="zh-CN"/>
        </w:rPr>
        <w:t>with</w:t>
      </w:r>
      <w:r w:rsidRPr="009C77A1">
        <w:rPr>
          <w:rFonts w:eastAsiaTheme="minorEastAsia"/>
          <w:lang w:eastAsia="zh-CN"/>
        </w:rPr>
        <w:t xml:space="preserve"> rank 1+1 with 2T</w:t>
      </w:r>
      <w:r>
        <w:rPr>
          <w:rFonts w:eastAsiaTheme="minorEastAsia"/>
          <w:lang w:eastAsia="zh-CN"/>
        </w:rPr>
        <w:t>4</w:t>
      </w:r>
      <w:r w:rsidRPr="009C77A1">
        <w:rPr>
          <w:rFonts w:eastAsiaTheme="minorEastAsia"/>
          <w:lang w:eastAsia="zh-CN"/>
        </w:rPr>
        <w:t>R.</w:t>
      </w:r>
    </w:p>
    <w:p w14:paraId="3C317A7F" w14:textId="77777777" w:rsidR="00F24EBE" w:rsidRDefault="00F24EBE" w:rsidP="00F24EBE">
      <w:pPr>
        <w:pStyle w:val="RAN4proposal"/>
        <w:rPr>
          <w:lang w:val="en-US"/>
        </w:rPr>
      </w:pPr>
      <w:r>
        <w:rPr>
          <w:lang w:eastAsia="zh-CN"/>
        </w:rPr>
        <w:t>For Rank 1+1 with 2T4R define requirements for DCI index 6 using “</w:t>
      </w:r>
      <w:r w:rsidRPr="00D31DA6">
        <w:rPr>
          <w:i/>
          <w:iCs w:val="0"/>
          <w:lang w:val="en-US"/>
        </w:rPr>
        <w:t>Case 23: Orthogonal precoding, TDLC300-100, ULA medium, MCS 13 (Table 1) for Target UE, QPSK for co-UE. full FDRA for the co-UE</w:t>
      </w:r>
      <w:r>
        <w:rPr>
          <w:i/>
          <w:iCs w:val="0"/>
          <w:lang w:val="en-US"/>
        </w:rPr>
        <w:t>”</w:t>
      </w:r>
    </w:p>
    <w:p w14:paraId="756A6412" w14:textId="77777777" w:rsidR="00F24EBE" w:rsidRDefault="00F24EBE" w:rsidP="004D4F3B">
      <w:pPr>
        <w:rPr>
          <w:lang w:val="en-US"/>
        </w:rPr>
      </w:pPr>
    </w:p>
    <w:p w14:paraId="454A27BA" w14:textId="77777777" w:rsidR="00F24EBE" w:rsidRDefault="00F24EBE" w:rsidP="00F24EBE">
      <w:pPr>
        <w:pStyle w:val="RAN4observation0"/>
        <w:rPr>
          <w:lang w:val="en-US"/>
        </w:rPr>
      </w:pPr>
      <w:r>
        <w:rPr>
          <w:i/>
          <w:iCs/>
          <w:lang w:val="en-US"/>
        </w:rPr>
        <w:t>“</w:t>
      </w:r>
      <w:r w:rsidRPr="00C913FA">
        <w:rPr>
          <w:i/>
          <w:iCs/>
          <w:lang w:val="en-US"/>
        </w:rPr>
        <w:t>Option 1A (Case 32): Orthogonal precoding, TDLA30-10, XP medium, MCS 13 (Table 1) for Target UE, QPSK for co-UE, full FDRA for the co-UE</w:t>
      </w:r>
      <w:r>
        <w:rPr>
          <w:i/>
          <w:iCs/>
          <w:lang w:val="en-US"/>
        </w:rPr>
        <w:t>” provides the best gain over baseline and can reach span of &lt;2.5dB by removal of only one outlier.</w:t>
      </w:r>
    </w:p>
    <w:p w14:paraId="48E2DB58" w14:textId="77777777" w:rsidR="00F24EBE" w:rsidRPr="003F3C91" w:rsidRDefault="00F24EBE" w:rsidP="00F24EBE">
      <w:pPr>
        <w:pStyle w:val="RAN4proposal"/>
        <w:rPr>
          <w:lang w:val="en-US"/>
        </w:rPr>
      </w:pPr>
      <w:r>
        <w:rPr>
          <w:lang w:eastAsia="zh-CN"/>
        </w:rPr>
        <w:t xml:space="preserve">For Rank 2+2 with 4T4R </w:t>
      </w:r>
      <w:r>
        <w:rPr>
          <w:lang w:val="en-US"/>
        </w:rPr>
        <w:t>define requirements for DCI index 6 using “</w:t>
      </w:r>
      <w:r w:rsidRPr="00C913FA">
        <w:rPr>
          <w:i/>
          <w:iCs w:val="0"/>
          <w:lang w:val="en-US"/>
        </w:rPr>
        <w:t>Option 1A (Case 32): Orthogonal precoding, TDLA30-10, XP medium, MCS 13 (Table 1) for Target UE, QPSK for co-UE, full FDRA for the co-</w:t>
      </w:r>
      <w:proofErr w:type="gramStart"/>
      <w:r w:rsidRPr="00C913FA">
        <w:rPr>
          <w:i/>
          <w:iCs w:val="0"/>
          <w:lang w:val="en-US"/>
        </w:rPr>
        <w:t>UE</w:t>
      </w:r>
      <w:r>
        <w:rPr>
          <w:i/>
          <w:iCs w:val="0"/>
          <w:lang w:val="en-US"/>
        </w:rPr>
        <w:t>”</w:t>
      </w:r>
      <w:proofErr w:type="gramEnd"/>
    </w:p>
    <w:p w14:paraId="52C352E5" w14:textId="77777777" w:rsidR="00F24EBE" w:rsidRPr="00F24EBE" w:rsidRDefault="00F24EBE" w:rsidP="004D4F3B">
      <w:pPr>
        <w:rPr>
          <w:lang w:val="en-US"/>
        </w:rPr>
      </w:pPr>
    </w:p>
    <w:p w14:paraId="1A97705D" w14:textId="07785524" w:rsidR="00F24EBE" w:rsidRPr="003530EF" w:rsidRDefault="003530EF" w:rsidP="004D4F3B">
      <w:pPr>
        <w:rPr>
          <w:b/>
          <w:bCs/>
          <w:u w:val="single"/>
        </w:rPr>
      </w:pPr>
      <w:r w:rsidRPr="003530EF">
        <w:rPr>
          <w:b/>
          <w:bCs/>
          <w:u w:val="single"/>
        </w:rPr>
        <w:lastRenderedPageBreak/>
        <w:t>RRC assistant information configuration on the MCS table</w:t>
      </w:r>
    </w:p>
    <w:p w14:paraId="0635E932" w14:textId="77777777" w:rsidR="00AF4BD1" w:rsidRDefault="00AF4BD1" w:rsidP="00AF4BD1">
      <w:pPr>
        <w:pStyle w:val="RAN4observation0"/>
      </w:pPr>
      <w:r>
        <w:t>When DCI index 1-5 is signalled, the target UE is directly informed of the co-scheduled UE modulation order by the DCI, hence there is no need to additionally inform the target UE about the used MCS table.</w:t>
      </w:r>
    </w:p>
    <w:p w14:paraId="5D3FCA5A" w14:textId="77777777" w:rsidR="00AF4BD1" w:rsidRDefault="00AF4BD1" w:rsidP="00AF4BD1">
      <w:pPr>
        <w:pStyle w:val="RAN4proposal"/>
      </w:pPr>
      <w:r>
        <w:t>Do not introduce RRC assistant information regarding MCS table of co-UEs to UEs not supporting MO BD (option 1).</w:t>
      </w:r>
    </w:p>
    <w:p w14:paraId="4B56847A" w14:textId="77777777" w:rsidR="003530EF" w:rsidRDefault="003530EF" w:rsidP="004D4F3B"/>
    <w:p w14:paraId="3A8F5DC1" w14:textId="61AF99FE" w:rsidR="00AF4BD1" w:rsidRPr="00AF4BD1" w:rsidRDefault="00AF4BD1" w:rsidP="004D4F3B">
      <w:pPr>
        <w:rPr>
          <w:b/>
          <w:bCs/>
          <w:u w:val="single"/>
        </w:rPr>
      </w:pPr>
      <w:r w:rsidRPr="00AF4BD1">
        <w:rPr>
          <w:b/>
          <w:bCs/>
          <w:u w:val="single"/>
        </w:rPr>
        <w:t xml:space="preserve">For UE supporting MO BD, whether to introduce applicability rule to skip test(s) with modulation order </w:t>
      </w:r>
      <w:proofErr w:type="gramStart"/>
      <w:r w:rsidRPr="00AF4BD1">
        <w:rPr>
          <w:b/>
          <w:bCs/>
          <w:u w:val="single"/>
        </w:rPr>
        <w:t>indicated</w:t>
      </w:r>
      <w:proofErr w:type="gramEnd"/>
    </w:p>
    <w:p w14:paraId="6AED0FE5" w14:textId="77777777" w:rsidR="00183538" w:rsidRPr="00025E99" w:rsidRDefault="00183538" w:rsidP="00183538">
      <w:pPr>
        <w:pStyle w:val="RAN4observation0"/>
      </w:pPr>
      <w:r w:rsidRPr="00025E99">
        <w:t>UEs capable of BD MO which has passed the tests with DCI index 6 (with BD MO), should be capable of passing a test with same configuration meant for UEs with DCI index 1-5 signalled (without BD MO support).</w:t>
      </w:r>
    </w:p>
    <w:p w14:paraId="2387A9E9" w14:textId="77777777" w:rsidR="00183538" w:rsidRPr="00025E99" w:rsidRDefault="00183538" w:rsidP="00183538">
      <w:pPr>
        <w:pStyle w:val="RAN4proposal"/>
      </w:pPr>
      <w:r w:rsidRPr="00025E99">
        <w:t>Consider introducing applicability rule to skip tests with DCI index 1-5 if the following applies:</w:t>
      </w:r>
      <w:r w:rsidRPr="00025E99">
        <w:br/>
        <w:t>- A test with the same configuration exists for DCI index 1-5 as is tested for DCI index 6.</w:t>
      </w:r>
      <w:r w:rsidRPr="00025E99">
        <w:br/>
        <w:t>- There is insignificant difference if SNR @ 70% TP (&lt; 0.5dB) between the DCI index 1-5 test and the DCI index 6 test.</w:t>
      </w:r>
    </w:p>
    <w:p w14:paraId="16123D1B" w14:textId="77777777" w:rsidR="003530EF" w:rsidRDefault="003530EF" w:rsidP="004D4F3B"/>
    <w:p w14:paraId="22D1F889" w14:textId="6C38636D" w:rsidR="00183538" w:rsidRPr="00183538" w:rsidRDefault="00183538" w:rsidP="004D4F3B">
      <w:pPr>
        <w:rPr>
          <w:b/>
          <w:bCs/>
          <w:u w:val="single"/>
        </w:rPr>
      </w:pPr>
      <w:r w:rsidRPr="00183538">
        <w:rPr>
          <w:b/>
          <w:bCs/>
          <w:u w:val="single"/>
        </w:rPr>
        <w:t>UE capability aspects</w:t>
      </w:r>
    </w:p>
    <w:p w14:paraId="7A626CCC" w14:textId="77777777" w:rsidR="00183538" w:rsidRDefault="00183538" w:rsidP="00183538">
      <w:pPr>
        <w:pStyle w:val="RAN4proposal"/>
        <w:rPr>
          <w:lang w:val="en-US"/>
        </w:rPr>
      </w:pPr>
      <w:r>
        <w:rPr>
          <w:lang w:val="en-US"/>
        </w:rPr>
        <w:t>Further discuss the proposed changes to the UE capability definition after all test cases under DCI-6 has been agreed.</w:t>
      </w:r>
    </w:p>
    <w:p w14:paraId="48D5E706" w14:textId="77777777" w:rsidR="00F24EBE" w:rsidRPr="00F24EBE" w:rsidRDefault="00F24EBE" w:rsidP="004D4F3B"/>
    <w:p w14:paraId="7EE711E8" w14:textId="77777777" w:rsidR="003B659E" w:rsidRPr="003D3A01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3D3A01">
        <w:rPr>
          <w:lang w:val="en-US"/>
        </w:rPr>
        <w:t>References</w:t>
      </w:r>
      <w:bookmarkEnd w:id="7"/>
    </w:p>
    <w:p w14:paraId="4C934893" w14:textId="3EB257AA" w:rsidR="00E43BF9" w:rsidRPr="003D3A01" w:rsidRDefault="00DA74C2" w:rsidP="00182779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8" w:name="_Ref166410372"/>
      <w:r w:rsidRPr="003D3A01">
        <w:rPr>
          <w:lang w:val="en-US"/>
        </w:rPr>
        <w:t>R4-2406114</w:t>
      </w:r>
      <w:r w:rsidRPr="003D3A01">
        <w:rPr>
          <w:lang w:val="en-US"/>
        </w:rPr>
        <w:tab/>
        <w:t>Way Forward for [110bis][324] NR_demod_enh3_Part1</w:t>
      </w:r>
      <w:bookmarkEnd w:id="8"/>
    </w:p>
    <w:p w14:paraId="3CA2B16F" w14:textId="6CC2D32B" w:rsidR="003D3A01" w:rsidRPr="003D3A01" w:rsidRDefault="00F17D89" w:rsidP="003D3A01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9" w:name="_Ref166401197"/>
      <w:r w:rsidRPr="003D3A01">
        <w:rPr>
          <w:lang w:val="en-US"/>
        </w:rPr>
        <w:t>R4-2407748</w:t>
      </w:r>
      <w:r w:rsidR="00F24EBE">
        <w:rPr>
          <w:lang w:val="en-US"/>
        </w:rPr>
        <w:tab/>
      </w:r>
      <w:r w:rsidRPr="003D3A01">
        <w:rPr>
          <w:lang w:val="en-US"/>
        </w:rPr>
        <w:t>On Advanced Receivers - Test parameters - Sim</w:t>
      </w:r>
      <w:r w:rsidRPr="003D3A01" w:rsidDel="00F17D89">
        <w:rPr>
          <w:lang w:val="en-US"/>
        </w:rPr>
        <w:t xml:space="preserve"> </w:t>
      </w:r>
      <w:bookmarkStart w:id="10" w:name="_Ref166406938"/>
      <w:bookmarkEnd w:id="9"/>
    </w:p>
    <w:p w14:paraId="59A626AA" w14:textId="410A210C" w:rsidR="00E43BF9" w:rsidRPr="003D3A01" w:rsidRDefault="009335A5" w:rsidP="003D3A01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r w:rsidRPr="003D3A01">
        <w:rPr>
          <w:lang w:val="en-US"/>
        </w:rPr>
        <w:t>R4-2404296</w:t>
      </w:r>
      <w:r w:rsidRPr="003D3A01">
        <w:rPr>
          <w:lang w:val="en-US"/>
        </w:rPr>
        <w:tab/>
        <w:t>ResColl_AdvRx_MU-MIMO.xlsx</w:t>
      </w:r>
      <w:bookmarkEnd w:id="10"/>
    </w:p>
    <w:p w14:paraId="5FD3FEEC" w14:textId="77777777" w:rsidR="003D3A01" w:rsidRPr="003D3A01" w:rsidRDefault="003D3A01" w:rsidP="003D3A01">
      <w:pPr>
        <w:ind w:right="-22"/>
        <w:rPr>
          <w:lang w:val="en-US"/>
        </w:rPr>
      </w:pPr>
    </w:p>
    <w:p w14:paraId="29ED632A" w14:textId="77777777" w:rsidR="003D3A01" w:rsidRPr="003D3A01" w:rsidRDefault="003D3A01" w:rsidP="003D3A01">
      <w:pPr>
        <w:ind w:right="-22"/>
        <w:rPr>
          <w:highlight w:val="yellow"/>
          <w:lang w:val="en-US"/>
        </w:rPr>
      </w:pPr>
    </w:p>
    <w:sectPr w:rsidR="003D3A01" w:rsidRPr="003D3A01" w:rsidSect="002A3707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49B38" w14:textId="77777777" w:rsidR="002A3707" w:rsidRDefault="002A3707" w:rsidP="00001C9B">
      <w:pPr>
        <w:spacing w:after="0" w:line="240" w:lineRule="auto"/>
      </w:pPr>
      <w:r>
        <w:separator/>
      </w:r>
    </w:p>
  </w:endnote>
  <w:endnote w:type="continuationSeparator" w:id="0">
    <w:p w14:paraId="12644FB0" w14:textId="77777777" w:rsidR="002A3707" w:rsidRDefault="002A3707" w:rsidP="00001C9B">
      <w:pPr>
        <w:spacing w:after="0" w:line="240" w:lineRule="auto"/>
      </w:pPr>
      <w:r>
        <w:continuationSeparator/>
      </w:r>
    </w:p>
  </w:endnote>
  <w:endnote w:type="continuationNotice" w:id="1">
    <w:p w14:paraId="35DC5AAE" w14:textId="77777777" w:rsidR="002A3707" w:rsidRDefault="002A37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39F37" w14:textId="77777777" w:rsidR="002A3707" w:rsidRDefault="002A3707" w:rsidP="00001C9B">
      <w:pPr>
        <w:spacing w:after="0" w:line="240" w:lineRule="auto"/>
      </w:pPr>
      <w:r>
        <w:separator/>
      </w:r>
    </w:p>
  </w:footnote>
  <w:footnote w:type="continuationSeparator" w:id="0">
    <w:p w14:paraId="61DE8640" w14:textId="77777777" w:rsidR="002A3707" w:rsidRDefault="002A3707" w:rsidP="00001C9B">
      <w:pPr>
        <w:spacing w:after="0" w:line="240" w:lineRule="auto"/>
      </w:pPr>
      <w:r>
        <w:continuationSeparator/>
      </w:r>
    </w:p>
  </w:footnote>
  <w:footnote w:type="continuationNotice" w:id="1">
    <w:p w14:paraId="624EFF44" w14:textId="77777777" w:rsidR="002A3707" w:rsidRDefault="002A370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95130A"/>
    <w:multiLevelType w:val="hybridMultilevel"/>
    <w:tmpl w:val="5C127822"/>
    <w:lvl w:ilvl="0" w:tplc="3372082A">
      <w:start w:val="3"/>
      <w:numFmt w:val="bullet"/>
      <w:lvlText w:val="-"/>
      <w:lvlJc w:val="left"/>
      <w:pPr>
        <w:ind w:left="2076" w:hanging="420"/>
      </w:pPr>
      <w:rPr>
        <w:rFonts w:ascii="Times New Roman" w:eastAsia="SimSun" w:hAnsi="Times New Roman" w:cs="Times New Roman" w:hint="default"/>
      </w:rPr>
    </w:lvl>
    <w:lvl w:ilvl="1" w:tplc="4EF8EB1E">
      <w:numFmt w:val="bullet"/>
      <w:lvlText w:val="•"/>
      <w:lvlJc w:val="left"/>
      <w:pPr>
        <w:ind w:left="2436" w:hanging="360"/>
      </w:pPr>
      <w:rPr>
        <w:rFonts w:ascii="DengXian" w:eastAsia="DengXian" w:hAnsi="DengXian" w:cs="Times New Roman" w:hint="eastAsia"/>
      </w:rPr>
    </w:lvl>
    <w:lvl w:ilvl="2" w:tplc="04090005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776A0"/>
    <w:multiLevelType w:val="hybridMultilevel"/>
    <w:tmpl w:val="567AE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hybridMultilevel"/>
    <w:tmpl w:val="D6B21DC2"/>
    <w:lvl w:ilvl="0" w:tplc="EB9C6EDC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color w:val="auto"/>
      </w:rPr>
    </w:lvl>
    <w:lvl w:ilvl="1" w:tplc="5DDE9B7C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8"/>
  </w:num>
  <w:num w:numId="3" w16cid:durableId="1792749823">
    <w:abstractNumId w:val="13"/>
  </w:num>
  <w:num w:numId="4" w16cid:durableId="517735681">
    <w:abstractNumId w:val="6"/>
  </w:num>
  <w:num w:numId="5" w16cid:durableId="1142041724">
    <w:abstractNumId w:val="17"/>
  </w:num>
  <w:num w:numId="6" w16cid:durableId="80681869">
    <w:abstractNumId w:val="11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18"/>
  </w:num>
  <w:num w:numId="16" w16cid:durableId="516113510">
    <w:abstractNumId w:val="5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5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694305767">
    <w:abstractNumId w:val="14"/>
  </w:num>
  <w:num w:numId="28" w16cid:durableId="1377242835">
    <w:abstractNumId w:val="2"/>
  </w:num>
  <w:num w:numId="29" w16cid:durableId="1311902300">
    <w:abstractNumId w:val="9"/>
  </w:num>
  <w:num w:numId="30" w16cid:durableId="1586450692">
    <w:abstractNumId w:val="4"/>
  </w:num>
  <w:num w:numId="31" w16cid:durableId="1397897438">
    <w:abstractNumId w:val="2"/>
  </w:num>
  <w:num w:numId="32" w16cid:durableId="330260376">
    <w:abstractNumId w:val="7"/>
  </w:num>
  <w:num w:numId="33" w16cid:durableId="1389525601">
    <w:abstractNumId w:val="11"/>
    <w:lvlOverride w:ilvl="0">
      <w:startOverride w:val="1"/>
    </w:lvlOverride>
  </w:num>
  <w:num w:numId="34" w16cid:durableId="1933971999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4D16C5"/>
    <w:rsid w:val="00001C9B"/>
    <w:rsid w:val="000040DC"/>
    <w:rsid w:val="00011784"/>
    <w:rsid w:val="00013BDD"/>
    <w:rsid w:val="00014EA9"/>
    <w:rsid w:val="000151EF"/>
    <w:rsid w:val="000154B1"/>
    <w:rsid w:val="000239F5"/>
    <w:rsid w:val="00025E99"/>
    <w:rsid w:val="000612F2"/>
    <w:rsid w:val="000657B6"/>
    <w:rsid w:val="00072CCA"/>
    <w:rsid w:val="000773F2"/>
    <w:rsid w:val="000826E9"/>
    <w:rsid w:val="0008612A"/>
    <w:rsid w:val="00090E18"/>
    <w:rsid w:val="000A10BC"/>
    <w:rsid w:val="000A7F53"/>
    <w:rsid w:val="000B0056"/>
    <w:rsid w:val="000C3C7B"/>
    <w:rsid w:val="000C6A1D"/>
    <w:rsid w:val="000D0F93"/>
    <w:rsid w:val="000E27B9"/>
    <w:rsid w:val="000E6E2A"/>
    <w:rsid w:val="00106416"/>
    <w:rsid w:val="00110481"/>
    <w:rsid w:val="001127C9"/>
    <w:rsid w:val="00114498"/>
    <w:rsid w:val="00115B88"/>
    <w:rsid w:val="00124387"/>
    <w:rsid w:val="00132F6A"/>
    <w:rsid w:val="00133913"/>
    <w:rsid w:val="00140221"/>
    <w:rsid w:val="00144E28"/>
    <w:rsid w:val="001477CB"/>
    <w:rsid w:val="001642FC"/>
    <w:rsid w:val="0016496B"/>
    <w:rsid w:val="001743E2"/>
    <w:rsid w:val="001745F8"/>
    <w:rsid w:val="00176F02"/>
    <w:rsid w:val="00182779"/>
    <w:rsid w:val="00183538"/>
    <w:rsid w:val="001838CF"/>
    <w:rsid w:val="00184738"/>
    <w:rsid w:val="001868EE"/>
    <w:rsid w:val="00197ABE"/>
    <w:rsid w:val="001A3BA4"/>
    <w:rsid w:val="001A6D1F"/>
    <w:rsid w:val="001B1EA8"/>
    <w:rsid w:val="001E30F6"/>
    <w:rsid w:val="001F39E5"/>
    <w:rsid w:val="00217EE5"/>
    <w:rsid w:val="00233F80"/>
    <w:rsid w:val="00235F5C"/>
    <w:rsid w:val="00245E6F"/>
    <w:rsid w:val="00257FA3"/>
    <w:rsid w:val="00271F1D"/>
    <w:rsid w:val="00277B56"/>
    <w:rsid w:val="00282A74"/>
    <w:rsid w:val="0028394D"/>
    <w:rsid w:val="002849D4"/>
    <w:rsid w:val="00297939"/>
    <w:rsid w:val="002A0B2B"/>
    <w:rsid w:val="002A19F5"/>
    <w:rsid w:val="002A1EBB"/>
    <w:rsid w:val="002A3707"/>
    <w:rsid w:val="002B4922"/>
    <w:rsid w:val="002B69F3"/>
    <w:rsid w:val="002B6C39"/>
    <w:rsid w:val="002C072D"/>
    <w:rsid w:val="002C22C3"/>
    <w:rsid w:val="002C2D19"/>
    <w:rsid w:val="002D10FA"/>
    <w:rsid w:val="002D4C55"/>
    <w:rsid w:val="002E2884"/>
    <w:rsid w:val="002E6DED"/>
    <w:rsid w:val="00300956"/>
    <w:rsid w:val="00303CC5"/>
    <w:rsid w:val="00317187"/>
    <w:rsid w:val="0032499A"/>
    <w:rsid w:val="003331CC"/>
    <w:rsid w:val="003341F7"/>
    <w:rsid w:val="00343D8D"/>
    <w:rsid w:val="00347FEC"/>
    <w:rsid w:val="003509DF"/>
    <w:rsid w:val="003527C5"/>
    <w:rsid w:val="003530EF"/>
    <w:rsid w:val="00356310"/>
    <w:rsid w:val="00356F45"/>
    <w:rsid w:val="00366B74"/>
    <w:rsid w:val="003772F6"/>
    <w:rsid w:val="00381F95"/>
    <w:rsid w:val="00393257"/>
    <w:rsid w:val="003A710A"/>
    <w:rsid w:val="003B659E"/>
    <w:rsid w:val="003B6EC5"/>
    <w:rsid w:val="003C275E"/>
    <w:rsid w:val="003C4FDE"/>
    <w:rsid w:val="003C6646"/>
    <w:rsid w:val="003D1C4B"/>
    <w:rsid w:val="003D3A01"/>
    <w:rsid w:val="003E1A73"/>
    <w:rsid w:val="003E3F12"/>
    <w:rsid w:val="003E58DF"/>
    <w:rsid w:val="003F0DB5"/>
    <w:rsid w:val="003F1B68"/>
    <w:rsid w:val="003F3C91"/>
    <w:rsid w:val="004011AC"/>
    <w:rsid w:val="00403B9A"/>
    <w:rsid w:val="00404C4C"/>
    <w:rsid w:val="00412240"/>
    <w:rsid w:val="0041423F"/>
    <w:rsid w:val="00414F81"/>
    <w:rsid w:val="00425746"/>
    <w:rsid w:val="00436A0F"/>
    <w:rsid w:val="00437150"/>
    <w:rsid w:val="0043750A"/>
    <w:rsid w:val="004458AC"/>
    <w:rsid w:val="00447577"/>
    <w:rsid w:val="00447AF1"/>
    <w:rsid w:val="00456669"/>
    <w:rsid w:val="004732E9"/>
    <w:rsid w:val="00480057"/>
    <w:rsid w:val="004854BB"/>
    <w:rsid w:val="00494493"/>
    <w:rsid w:val="00496606"/>
    <w:rsid w:val="004A5EFC"/>
    <w:rsid w:val="004B101C"/>
    <w:rsid w:val="004B46AD"/>
    <w:rsid w:val="004D15E6"/>
    <w:rsid w:val="004D16C5"/>
    <w:rsid w:val="004D4F3B"/>
    <w:rsid w:val="004E3E53"/>
    <w:rsid w:val="004E5E66"/>
    <w:rsid w:val="004E7ADB"/>
    <w:rsid w:val="0050211E"/>
    <w:rsid w:val="00503B4D"/>
    <w:rsid w:val="00504EE9"/>
    <w:rsid w:val="00506747"/>
    <w:rsid w:val="00514E4F"/>
    <w:rsid w:val="00521576"/>
    <w:rsid w:val="005250E6"/>
    <w:rsid w:val="005276C9"/>
    <w:rsid w:val="00542C67"/>
    <w:rsid w:val="00542D23"/>
    <w:rsid w:val="0054442C"/>
    <w:rsid w:val="00550285"/>
    <w:rsid w:val="0055399B"/>
    <w:rsid w:val="00562492"/>
    <w:rsid w:val="0057157E"/>
    <w:rsid w:val="00572A20"/>
    <w:rsid w:val="00576B19"/>
    <w:rsid w:val="005836F8"/>
    <w:rsid w:val="005867A7"/>
    <w:rsid w:val="005918FA"/>
    <w:rsid w:val="00592A86"/>
    <w:rsid w:val="00592C02"/>
    <w:rsid w:val="005A68BB"/>
    <w:rsid w:val="005B1D59"/>
    <w:rsid w:val="005B3029"/>
    <w:rsid w:val="005B4801"/>
    <w:rsid w:val="005C23A4"/>
    <w:rsid w:val="005D1CDF"/>
    <w:rsid w:val="005D2BB7"/>
    <w:rsid w:val="005D6FFE"/>
    <w:rsid w:val="005E4FD5"/>
    <w:rsid w:val="005E61A8"/>
    <w:rsid w:val="005F6419"/>
    <w:rsid w:val="0060301D"/>
    <w:rsid w:val="0060543D"/>
    <w:rsid w:val="00606751"/>
    <w:rsid w:val="006104DD"/>
    <w:rsid w:val="006130B5"/>
    <w:rsid w:val="00614DD8"/>
    <w:rsid w:val="00617400"/>
    <w:rsid w:val="0062202A"/>
    <w:rsid w:val="00632D29"/>
    <w:rsid w:val="00641D9D"/>
    <w:rsid w:val="00646633"/>
    <w:rsid w:val="0065079F"/>
    <w:rsid w:val="00664950"/>
    <w:rsid w:val="006749FB"/>
    <w:rsid w:val="00682721"/>
    <w:rsid w:val="00683220"/>
    <w:rsid w:val="0068629D"/>
    <w:rsid w:val="00687FA0"/>
    <w:rsid w:val="00691D3B"/>
    <w:rsid w:val="00697D90"/>
    <w:rsid w:val="006A3C11"/>
    <w:rsid w:val="006B3532"/>
    <w:rsid w:val="006B7010"/>
    <w:rsid w:val="006C3095"/>
    <w:rsid w:val="006C5D3A"/>
    <w:rsid w:val="006C7E23"/>
    <w:rsid w:val="006D4390"/>
    <w:rsid w:val="006E1151"/>
    <w:rsid w:val="006E6311"/>
    <w:rsid w:val="007145FF"/>
    <w:rsid w:val="00715B2A"/>
    <w:rsid w:val="00721AEE"/>
    <w:rsid w:val="00732F4A"/>
    <w:rsid w:val="00733B21"/>
    <w:rsid w:val="007351CD"/>
    <w:rsid w:val="007450F1"/>
    <w:rsid w:val="007473B1"/>
    <w:rsid w:val="00751469"/>
    <w:rsid w:val="00751515"/>
    <w:rsid w:val="00761ED0"/>
    <w:rsid w:val="007626B7"/>
    <w:rsid w:val="00763739"/>
    <w:rsid w:val="00764AA9"/>
    <w:rsid w:val="007665CC"/>
    <w:rsid w:val="00770922"/>
    <w:rsid w:val="00771E9B"/>
    <w:rsid w:val="00772CA5"/>
    <w:rsid w:val="007816C3"/>
    <w:rsid w:val="0078212B"/>
    <w:rsid w:val="0078365A"/>
    <w:rsid w:val="00784DF6"/>
    <w:rsid w:val="00785232"/>
    <w:rsid w:val="007B186C"/>
    <w:rsid w:val="007C1696"/>
    <w:rsid w:val="007C3ED0"/>
    <w:rsid w:val="007C48C4"/>
    <w:rsid w:val="007C5971"/>
    <w:rsid w:val="007E42DC"/>
    <w:rsid w:val="007E6F60"/>
    <w:rsid w:val="007F23A0"/>
    <w:rsid w:val="007F54B9"/>
    <w:rsid w:val="007F625F"/>
    <w:rsid w:val="00806A76"/>
    <w:rsid w:val="00811C9D"/>
    <w:rsid w:val="00816C80"/>
    <w:rsid w:val="0081797B"/>
    <w:rsid w:val="00823563"/>
    <w:rsid w:val="00827816"/>
    <w:rsid w:val="008330CC"/>
    <w:rsid w:val="00841BCD"/>
    <w:rsid w:val="00847264"/>
    <w:rsid w:val="00851A8E"/>
    <w:rsid w:val="0085365B"/>
    <w:rsid w:val="00861566"/>
    <w:rsid w:val="008826C1"/>
    <w:rsid w:val="00883DFD"/>
    <w:rsid w:val="0089210C"/>
    <w:rsid w:val="00893D2E"/>
    <w:rsid w:val="008A1BF7"/>
    <w:rsid w:val="008A5B0E"/>
    <w:rsid w:val="008B0961"/>
    <w:rsid w:val="008B7AFF"/>
    <w:rsid w:val="008C39F7"/>
    <w:rsid w:val="008C52D6"/>
    <w:rsid w:val="008D6CB0"/>
    <w:rsid w:val="008F5558"/>
    <w:rsid w:val="0090091A"/>
    <w:rsid w:val="009042BD"/>
    <w:rsid w:val="00904FE4"/>
    <w:rsid w:val="00906A6F"/>
    <w:rsid w:val="009154AC"/>
    <w:rsid w:val="00922B07"/>
    <w:rsid w:val="00927740"/>
    <w:rsid w:val="009335A5"/>
    <w:rsid w:val="00936159"/>
    <w:rsid w:val="00943601"/>
    <w:rsid w:val="009449DD"/>
    <w:rsid w:val="00962253"/>
    <w:rsid w:val="00977E1D"/>
    <w:rsid w:val="009A685B"/>
    <w:rsid w:val="009B0573"/>
    <w:rsid w:val="009B073B"/>
    <w:rsid w:val="009B7B4B"/>
    <w:rsid w:val="009B7C21"/>
    <w:rsid w:val="009C7035"/>
    <w:rsid w:val="009C77A1"/>
    <w:rsid w:val="009D51B9"/>
    <w:rsid w:val="009E4E6E"/>
    <w:rsid w:val="00A04992"/>
    <w:rsid w:val="00A147AA"/>
    <w:rsid w:val="00A177CA"/>
    <w:rsid w:val="00A21D71"/>
    <w:rsid w:val="00A22B78"/>
    <w:rsid w:val="00A246F7"/>
    <w:rsid w:val="00A25AE5"/>
    <w:rsid w:val="00A26442"/>
    <w:rsid w:val="00A33301"/>
    <w:rsid w:val="00A37002"/>
    <w:rsid w:val="00A42FE0"/>
    <w:rsid w:val="00A4355E"/>
    <w:rsid w:val="00A520D9"/>
    <w:rsid w:val="00A64DA0"/>
    <w:rsid w:val="00A67150"/>
    <w:rsid w:val="00A82198"/>
    <w:rsid w:val="00A92BCD"/>
    <w:rsid w:val="00AA1B0E"/>
    <w:rsid w:val="00AA47B6"/>
    <w:rsid w:val="00AC163B"/>
    <w:rsid w:val="00AC5CA7"/>
    <w:rsid w:val="00AC6058"/>
    <w:rsid w:val="00AC7C19"/>
    <w:rsid w:val="00AD3866"/>
    <w:rsid w:val="00AE2BA5"/>
    <w:rsid w:val="00AE301C"/>
    <w:rsid w:val="00AE56B1"/>
    <w:rsid w:val="00AE6D09"/>
    <w:rsid w:val="00AF4BD1"/>
    <w:rsid w:val="00AF7A7C"/>
    <w:rsid w:val="00B02070"/>
    <w:rsid w:val="00B10B69"/>
    <w:rsid w:val="00B31421"/>
    <w:rsid w:val="00B408B6"/>
    <w:rsid w:val="00B40914"/>
    <w:rsid w:val="00B542DA"/>
    <w:rsid w:val="00B633A6"/>
    <w:rsid w:val="00B73862"/>
    <w:rsid w:val="00B73F43"/>
    <w:rsid w:val="00B74726"/>
    <w:rsid w:val="00B75BBF"/>
    <w:rsid w:val="00B81CDC"/>
    <w:rsid w:val="00BA308C"/>
    <w:rsid w:val="00BA5069"/>
    <w:rsid w:val="00BA6B66"/>
    <w:rsid w:val="00BA6E48"/>
    <w:rsid w:val="00BC2D87"/>
    <w:rsid w:val="00BD10C2"/>
    <w:rsid w:val="00BD7EA6"/>
    <w:rsid w:val="00BE0AF6"/>
    <w:rsid w:val="00BE1F03"/>
    <w:rsid w:val="00BE58A7"/>
    <w:rsid w:val="00BF2218"/>
    <w:rsid w:val="00BF6213"/>
    <w:rsid w:val="00BF69F5"/>
    <w:rsid w:val="00C0426B"/>
    <w:rsid w:val="00C045DF"/>
    <w:rsid w:val="00C26D43"/>
    <w:rsid w:val="00C35173"/>
    <w:rsid w:val="00C359D3"/>
    <w:rsid w:val="00C4203F"/>
    <w:rsid w:val="00C43931"/>
    <w:rsid w:val="00C46548"/>
    <w:rsid w:val="00C55F59"/>
    <w:rsid w:val="00C5749B"/>
    <w:rsid w:val="00C574D5"/>
    <w:rsid w:val="00C734A5"/>
    <w:rsid w:val="00C73F32"/>
    <w:rsid w:val="00C7698D"/>
    <w:rsid w:val="00C8023F"/>
    <w:rsid w:val="00C87462"/>
    <w:rsid w:val="00C913FA"/>
    <w:rsid w:val="00C96E1F"/>
    <w:rsid w:val="00CA180C"/>
    <w:rsid w:val="00CA6DA1"/>
    <w:rsid w:val="00CB0472"/>
    <w:rsid w:val="00CB22B2"/>
    <w:rsid w:val="00CC3EE2"/>
    <w:rsid w:val="00CC72B6"/>
    <w:rsid w:val="00CD7492"/>
    <w:rsid w:val="00CE1928"/>
    <w:rsid w:val="00CE3A6B"/>
    <w:rsid w:val="00CE3CE4"/>
    <w:rsid w:val="00CE6BDE"/>
    <w:rsid w:val="00D00211"/>
    <w:rsid w:val="00D006D1"/>
    <w:rsid w:val="00D025AE"/>
    <w:rsid w:val="00D06309"/>
    <w:rsid w:val="00D20FED"/>
    <w:rsid w:val="00D31DA6"/>
    <w:rsid w:val="00D328A2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01AB"/>
    <w:rsid w:val="00D85728"/>
    <w:rsid w:val="00D95481"/>
    <w:rsid w:val="00D95D88"/>
    <w:rsid w:val="00DA74C2"/>
    <w:rsid w:val="00DA7947"/>
    <w:rsid w:val="00DB2023"/>
    <w:rsid w:val="00DC7A13"/>
    <w:rsid w:val="00DE7064"/>
    <w:rsid w:val="00DF2997"/>
    <w:rsid w:val="00E00A50"/>
    <w:rsid w:val="00E10BC4"/>
    <w:rsid w:val="00E10C54"/>
    <w:rsid w:val="00E1415D"/>
    <w:rsid w:val="00E213BD"/>
    <w:rsid w:val="00E3033C"/>
    <w:rsid w:val="00E323E9"/>
    <w:rsid w:val="00E32FB6"/>
    <w:rsid w:val="00E34018"/>
    <w:rsid w:val="00E437D2"/>
    <w:rsid w:val="00E43BF9"/>
    <w:rsid w:val="00E46C34"/>
    <w:rsid w:val="00E51930"/>
    <w:rsid w:val="00E55751"/>
    <w:rsid w:val="00E67A6D"/>
    <w:rsid w:val="00E71159"/>
    <w:rsid w:val="00E7398E"/>
    <w:rsid w:val="00E75DFA"/>
    <w:rsid w:val="00E94B15"/>
    <w:rsid w:val="00EA2311"/>
    <w:rsid w:val="00EC7BC3"/>
    <w:rsid w:val="00ED623C"/>
    <w:rsid w:val="00ED7600"/>
    <w:rsid w:val="00EE5A5F"/>
    <w:rsid w:val="00EF05D5"/>
    <w:rsid w:val="00EF1CDB"/>
    <w:rsid w:val="00EF6073"/>
    <w:rsid w:val="00EF698B"/>
    <w:rsid w:val="00F1362C"/>
    <w:rsid w:val="00F17D89"/>
    <w:rsid w:val="00F24EBE"/>
    <w:rsid w:val="00F414F1"/>
    <w:rsid w:val="00F446D2"/>
    <w:rsid w:val="00F508B8"/>
    <w:rsid w:val="00F67671"/>
    <w:rsid w:val="00F72CB1"/>
    <w:rsid w:val="00F8215E"/>
    <w:rsid w:val="00F824F5"/>
    <w:rsid w:val="00F87BF9"/>
    <w:rsid w:val="00F90FAB"/>
    <w:rsid w:val="00F9374D"/>
    <w:rsid w:val="00FA6788"/>
    <w:rsid w:val="00FB6786"/>
    <w:rsid w:val="00FB7B7F"/>
    <w:rsid w:val="00FC29B9"/>
    <w:rsid w:val="00FC6FD3"/>
    <w:rsid w:val="00FE1EA6"/>
    <w:rsid w:val="00FE305C"/>
    <w:rsid w:val="00FE4650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F727A3"/>
  <w15:chartTrackingRefBased/>
  <w15:docId w15:val="{336DEC24-17F2-469D-AB2C-F3D5B8546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394D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63739"/>
    <w:pPr>
      <w:numPr>
        <w:ilvl w:val="2"/>
        <w:numId w:val="17"/>
      </w:numPr>
      <w:ind w:left="505" w:hanging="505"/>
    </w:pPr>
    <w:rPr>
      <w:rFonts w:ascii="Arial" w:hAnsi="Arial" w:cs="Arial"/>
      <w:color w:val="000000" w:themeColor="text1"/>
    </w:rPr>
  </w:style>
  <w:style w:type="character" w:customStyle="1" w:styleId="RAN4H3Char">
    <w:name w:val="RAN4 H3 Char"/>
    <w:basedOn w:val="DefaultParagraphFont"/>
    <w:link w:val="RAN4H3"/>
    <w:rsid w:val="00763739"/>
    <w:rPr>
      <w:rFonts w:ascii="Arial" w:eastAsiaTheme="majorEastAsia" w:hAnsi="Arial" w:cs="Arial"/>
      <w:color w:val="000000" w:themeColor="text1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styleId="Mention">
    <w:name w:val="Mention"/>
    <w:basedOn w:val="DefaultParagraphFont"/>
    <w:uiPriority w:val="99"/>
    <w:unhideWhenUsed/>
    <w:rsid w:val="00646633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F0DB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301C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F0DB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301C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AE301C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8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RBI5PAMIO524-1616901215-22622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https://nokia.sharepoint.com/sites/gxp/_layouts/15/DocIdRedir.aspx?ID=RBI5PAMIO524-1616901215-22622</Url>
      <Description>RBI5PAMIO524-1616901215-22622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D66D15E1-34F1-47CB-BAD4-1B24AA3FB6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2E2274-C934-4A0D-9F9D-A2AB6726E047}"/>
</file>

<file path=customXml/itemProps3.xml><?xml version="1.0" encoding="utf-8"?>
<ds:datastoreItem xmlns:ds="http://schemas.openxmlformats.org/officeDocument/2006/customXml" ds:itemID="{917F5BE0-AFAC-4852-AF83-723875FA005D}"/>
</file>

<file path=customXml/itemProps4.xml><?xml version="1.0" encoding="utf-8"?>
<ds:datastoreItem xmlns:ds="http://schemas.openxmlformats.org/officeDocument/2006/customXml" ds:itemID="{F7725557-5615-4293-9848-F226740A3DA2}"/>
</file>

<file path=customXml/itemProps5.xml><?xml version="1.0" encoding="utf-8"?>
<ds:datastoreItem xmlns:ds="http://schemas.openxmlformats.org/officeDocument/2006/customXml" ds:itemID="{FF8DDA10-CC91-4284-9C57-D5FD8A8E9116}"/>
</file>

<file path=customXml/itemProps6.xml><?xml version="1.0" encoding="utf-8"?>
<ds:datastoreItem xmlns:ds="http://schemas.openxmlformats.org/officeDocument/2006/customXml" ds:itemID="{3337CB86-2D86-43B3-BA9F-D5C40874667B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2439</Words>
  <Characters>13906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Nokia-RAN4#111</cp:lastModifiedBy>
  <cp:revision>2</cp:revision>
  <dcterms:created xsi:type="dcterms:W3CDTF">2024-05-13T10:38:00Z</dcterms:created>
  <dcterms:modified xsi:type="dcterms:W3CDTF">2024-05-13T10:39:00Z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1ff81cff-2623-4711-9f9d-88ee3beea8fd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